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8"/>
        <w:gridCol w:w="2877"/>
      </w:tblGrid>
      <w:tr w:rsidR="00C26444" w:rsidRPr="008045C6" w14:paraId="164C0E90" w14:textId="77777777" w:rsidTr="00F11290">
        <w:trPr>
          <w:cantSplit/>
          <w:trHeight w:hRule="exact" w:val="1622"/>
        </w:trPr>
        <w:tc>
          <w:tcPr>
            <w:tcW w:w="6738" w:type="dxa"/>
          </w:tcPr>
          <w:p w14:paraId="4A52CEB0" w14:textId="77777777" w:rsidR="00C26444" w:rsidRPr="003444A8" w:rsidRDefault="00C26444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rPr>
                <w:b/>
                <w:sz w:val="22"/>
                <w:szCs w:val="22"/>
              </w:rPr>
            </w:pPr>
            <w:r w:rsidRPr="003444A8">
              <w:rPr>
                <w:b/>
                <w:sz w:val="22"/>
                <w:szCs w:val="22"/>
              </w:rPr>
              <w:t>Ansprechpartner:</w:t>
            </w:r>
          </w:p>
          <w:p w14:paraId="65D019D1" w14:textId="77777777" w:rsidR="00EE6AE6" w:rsidRPr="009417C8" w:rsidRDefault="009417C8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rPr>
                <w:sz w:val="22"/>
                <w:szCs w:val="22"/>
              </w:rPr>
            </w:pPr>
            <w:r w:rsidRPr="009417C8">
              <w:rPr>
                <w:sz w:val="22"/>
                <w:szCs w:val="22"/>
              </w:rPr>
              <w:t xml:space="preserve">Frédéric Le </w:t>
            </w:r>
            <w:proofErr w:type="spellStart"/>
            <w:r w:rsidRPr="009417C8">
              <w:rPr>
                <w:sz w:val="22"/>
                <w:szCs w:val="22"/>
              </w:rPr>
              <w:t>Moullec</w:t>
            </w:r>
            <w:proofErr w:type="spellEnd"/>
            <w:r w:rsidR="00271860">
              <w:rPr>
                <w:sz w:val="22"/>
                <w:szCs w:val="22"/>
              </w:rPr>
              <w:t>, Vertriebsleiter</w:t>
            </w:r>
          </w:p>
          <w:p w14:paraId="7B7B45A2" w14:textId="77777777" w:rsidR="00EE6AE6" w:rsidRPr="009417C8" w:rsidRDefault="00EE6AE6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rPr>
                <w:sz w:val="22"/>
                <w:szCs w:val="22"/>
              </w:rPr>
            </w:pPr>
            <w:r w:rsidRPr="009417C8">
              <w:rPr>
                <w:sz w:val="22"/>
                <w:szCs w:val="22"/>
              </w:rPr>
              <w:t>Tel.: +</w:t>
            </w:r>
            <w:r w:rsidR="009417C8" w:rsidRPr="009417C8">
              <w:rPr>
                <w:sz w:val="22"/>
                <w:szCs w:val="22"/>
              </w:rPr>
              <w:t xml:space="preserve">33 (0)6 14 47 26 </w:t>
            </w:r>
            <w:proofErr w:type="spellStart"/>
            <w:r w:rsidR="009417C8" w:rsidRPr="009417C8">
              <w:rPr>
                <w:sz w:val="22"/>
                <w:szCs w:val="22"/>
              </w:rPr>
              <w:t>26</w:t>
            </w:r>
            <w:proofErr w:type="spellEnd"/>
          </w:p>
          <w:p w14:paraId="432B4878" w14:textId="77777777" w:rsidR="00271860" w:rsidRDefault="00EE6AE6" w:rsidP="00A93604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rPr>
                <w:sz w:val="22"/>
                <w:szCs w:val="22"/>
              </w:rPr>
            </w:pPr>
            <w:r w:rsidRPr="009417C8">
              <w:rPr>
                <w:sz w:val="22"/>
                <w:szCs w:val="22"/>
              </w:rPr>
              <w:t xml:space="preserve">E-Mail: </w:t>
            </w:r>
            <w:hyperlink r:id="rId8" w:history="1">
              <w:r w:rsidR="009417C8" w:rsidRPr="009417C8">
                <w:rPr>
                  <w:rStyle w:val="Link"/>
                  <w:sz w:val="22"/>
                  <w:szCs w:val="22"/>
                </w:rPr>
                <w:t>flm@beam-machines.com</w:t>
              </w:r>
            </w:hyperlink>
          </w:p>
          <w:p w14:paraId="6E87FDBB" w14:textId="77777777" w:rsidR="00C26444" w:rsidRPr="009417C8" w:rsidRDefault="0063387B" w:rsidP="00A93604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rPr>
                <w:sz w:val="22"/>
                <w:szCs w:val="22"/>
              </w:rPr>
            </w:pPr>
            <w:hyperlink r:id="rId9" w:history="1">
              <w:r w:rsidR="00271860" w:rsidRPr="001944D4">
                <w:rPr>
                  <w:rStyle w:val="Link"/>
                  <w:sz w:val="22"/>
                  <w:szCs w:val="22"/>
                </w:rPr>
                <w:t>www.beam-machines.com</w:t>
              </w:r>
            </w:hyperlink>
            <w:r w:rsidR="00271860">
              <w:rPr>
                <w:sz w:val="22"/>
                <w:szCs w:val="22"/>
              </w:rPr>
              <w:t xml:space="preserve"> </w:t>
            </w:r>
            <w:r w:rsidR="00C26444" w:rsidRPr="009417C8">
              <w:rPr>
                <w:sz w:val="22"/>
                <w:szCs w:val="22"/>
              </w:rPr>
              <w:tab/>
            </w:r>
          </w:p>
        </w:tc>
        <w:tc>
          <w:tcPr>
            <w:tcW w:w="2877" w:type="dxa"/>
          </w:tcPr>
          <w:p w14:paraId="721DDC7A" w14:textId="77777777" w:rsidR="009417C8" w:rsidRPr="003444A8" w:rsidRDefault="009417C8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rPr>
                <w:rFonts w:cs="Arial"/>
                <w:b/>
                <w:sz w:val="22"/>
                <w:szCs w:val="22"/>
                <w:lang w:val="en-GB"/>
              </w:rPr>
            </w:pPr>
          </w:p>
          <w:p w14:paraId="7EA023BC" w14:textId="77777777" w:rsidR="009417C8" w:rsidRPr="003444A8" w:rsidRDefault="009417C8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ind w:right="-275"/>
              <w:rPr>
                <w:rFonts w:cs="Arial"/>
                <w:b/>
                <w:sz w:val="22"/>
                <w:szCs w:val="22"/>
                <w:lang w:val="en-GB"/>
              </w:rPr>
            </w:pPr>
            <w:proofErr w:type="spellStart"/>
            <w:r w:rsidRPr="003444A8">
              <w:rPr>
                <w:rFonts w:cs="Arial"/>
                <w:b/>
                <w:sz w:val="22"/>
                <w:szCs w:val="22"/>
                <w:lang w:val="en-GB"/>
              </w:rPr>
              <w:t>BeAM</w:t>
            </w:r>
            <w:proofErr w:type="spellEnd"/>
            <w:r w:rsidRPr="003444A8">
              <w:rPr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="00271860" w:rsidRPr="003444A8">
              <w:rPr>
                <w:rFonts w:cs="Arial"/>
                <w:b/>
                <w:sz w:val="22"/>
                <w:szCs w:val="22"/>
                <w:lang w:val="en-GB"/>
              </w:rPr>
              <w:t>SAS</w:t>
            </w:r>
            <w:r w:rsidRPr="003444A8">
              <w:rPr>
                <w:rFonts w:cs="Arial"/>
                <w:b/>
                <w:sz w:val="22"/>
                <w:szCs w:val="22"/>
                <w:lang w:val="en-GB"/>
              </w:rPr>
              <w:br/>
              <w:t>Be Additive Manufacturing</w:t>
            </w:r>
          </w:p>
          <w:p w14:paraId="6087E765" w14:textId="5298E08F" w:rsidR="009417C8" w:rsidRPr="003444A8" w:rsidRDefault="00BB6504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ind w:right="-275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 xml:space="preserve">80 Rue Tobias </w:t>
            </w:r>
            <w:proofErr w:type="spellStart"/>
            <w:r>
              <w:rPr>
                <w:rFonts w:cs="Arial"/>
                <w:sz w:val="22"/>
                <w:szCs w:val="22"/>
                <w:lang w:val="en-GB"/>
              </w:rPr>
              <w:t>Stimmer</w:t>
            </w:r>
            <w:proofErr w:type="spellEnd"/>
          </w:p>
          <w:p w14:paraId="58C4F085" w14:textId="77777777" w:rsidR="009417C8" w:rsidRPr="009417C8" w:rsidRDefault="009417C8" w:rsidP="009417C8">
            <w:pPr>
              <w:pStyle w:val="Start"/>
              <w:tabs>
                <w:tab w:val="clear" w:pos="7201"/>
                <w:tab w:val="left" w:pos="7155"/>
              </w:tabs>
              <w:spacing w:line="240" w:lineRule="auto"/>
              <w:ind w:right="-275"/>
              <w:rPr>
                <w:rFonts w:cs="Arial"/>
                <w:sz w:val="22"/>
                <w:szCs w:val="22"/>
              </w:rPr>
            </w:pPr>
            <w:r w:rsidRPr="009417C8">
              <w:rPr>
                <w:rFonts w:cs="Arial"/>
                <w:sz w:val="22"/>
                <w:szCs w:val="22"/>
              </w:rPr>
              <w:t xml:space="preserve">67400 </w:t>
            </w:r>
            <w:proofErr w:type="spellStart"/>
            <w:r w:rsidRPr="009417C8">
              <w:rPr>
                <w:rFonts w:cs="Arial"/>
                <w:sz w:val="22"/>
                <w:szCs w:val="22"/>
              </w:rPr>
              <w:t>Illkirch</w:t>
            </w:r>
            <w:proofErr w:type="spellEnd"/>
            <w:r>
              <w:rPr>
                <w:rFonts w:cs="Arial"/>
                <w:sz w:val="22"/>
                <w:szCs w:val="22"/>
              </w:rPr>
              <w:t>, France</w:t>
            </w:r>
          </w:p>
        </w:tc>
      </w:tr>
    </w:tbl>
    <w:p w14:paraId="7ED76188" w14:textId="77777777" w:rsidR="00A93604" w:rsidRDefault="00A93604" w:rsidP="008045B4">
      <w:pPr>
        <w:ind w:right="2591"/>
        <w:rPr>
          <w:rFonts w:ascii="Arial" w:hAnsi="Arial" w:cs="Arial"/>
          <w:sz w:val="28"/>
          <w:szCs w:val="28"/>
        </w:rPr>
      </w:pPr>
    </w:p>
    <w:p w14:paraId="27C59997" w14:textId="09D9EE16" w:rsidR="00BD3270" w:rsidRPr="00CD553F" w:rsidRDefault="00BD3270" w:rsidP="00CD553F">
      <w:pPr>
        <w:ind w:right="2591"/>
        <w:rPr>
          <w:rFonts w:ascii="Arial" w:hAnsi="Arial" w:cs="Arial"/>
          <w:sz w:val="28"/>
          <w:szCs w:val="28"/>
        </w:rPr>
      </w:pPr>
    </w:p>
    <w:p w14:paraId="57374AE0" w14:textId="77777777" w:rsidR="00F11290" w:rsidRDefault="00F11290" w:rsidP="00F11290">
      <w:pPr>
        <w:tabs>
          <w:tab w:val="left" w:pos="8080"/>
        </w:tabs>
        <w:ind w:right="1802"/>
        <w:rPr>
          <w:rFonts w:ascii="Arial" w:hAnsi="Arial" w:cs="Arial"/>
          <w:b/>
          <w:bCs/>
          <w:sz w:val="22"/>
          <w:szCs w:val="22"/>
        </w:rPr>
      </w:pPr>
    </w:p>
    <w:p w14:paraId="76289193" w14:textId="77777777" w:rsidR="00F11290" w:rsidRPr="00F11290" w:rsidRDefault="00F11290" w:rsidP="00F11290">
      <w:pPr>
        <w:tabs>
          <w:tab w:val="left" w:pos="8080"/>
        </w:tabs>
        <w:ind w:right="1802"/>
        <w:rPr>
          <w:rFonts w:ascii="Arial" w:hAnsi="Arial" w:cs="Arial"/>
          <w:b/>
          <w:bCs/>
          <w:sz w:val="22"/>
          <w:szCs w:val="22"/>
        </w:rPr>
      </w:pPr>
    </w:p>
    <w:p w14:paraId="7C0D8AAE" w14:textId="4CC3D99E" w:rsidR="00E754A8" w:rsidRDefault="001B21CD" w:rsidP="00A27985">
      <w:pPr>
        <w:pStyle w:val="Listenabsatz"/>
        <w:numPr>
          <w:ilvl w:val="0"/>
          <w:numId w:val="2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BeAM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zeigt auf der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Formnext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Laserauftragsschmelzen kritischer</w:t>
      </w:r>
      <w:r w:rsidR="00726B5F">
        <w:rPr>
          <w:rFonts w:ascii="Arial" w:hAnsi="Arial" w:cs="Arial"/>
          <w:b/>
          <w:bCs/>
          <w:sz w:val="22"/>
          <w:szCs w:val="22"/>
        </w:rPr>
        <w:t xml:space="preserve"> Bauteile</w:t>
      </w:r>
      <w:r w:rsidR="00350254" w:rsidRPr="00F12ED6">
        <w:rPr>
          <w:rFonts w:ascii="Arial" w:hAnsi="Arial" w:cs="Arial"/>
          <w:b/>
          <w:bCs/>
          <w:sz w:val="22"/>
          <w:szCs w:val="22"/>
        </w:rPr>
        <w:t xml:space="preserve"> </w:t>
      </w:r>
      <w:r w:rsidR="00350254">
        <w:rPr>
          <w:rFonts w:ascii="Arial" w:hAnsi="Arial" w:cs="Arial"/>
          <w:b/>
          <w:bCs/>
          <w:sz w:val="22"/>
          <w:szCs w:val="22"/>
        </w:rPr>
        <w:t xml:space="preserve">wie </w:t>
      </w:r>
      <w:r w:rsidR="00F12ED6" w:rsidRPr="00F12ED6">
        <w:rPr>
          <w:rFonts w:ascii="Arial" w:hAnsi="Arial" w:cs="Arial"/>
          <w:b/>
          <w:bCs/>
          <w:sz w:val="22"/>
          <w:szCs w:val="22"/>
        </w:rPr>
        <w:t>Luftfahrtturbine</w:t>
      </w:r>
      <w:r w:rsidR="00E324C3">
        <w:rPr>
          <w:rFonts w:ascii="Arial" w:hAnsi="Arial" w:cs="Arial"/>
          <w:b/>
          <w:bCs/>
          <w:sz w:val="22"/>
          <w:szCs w:val="22"/>
        </w:rPr>
        <w:t>n</w:t>
      </w:r>
      <w:r w:rsidR="003A1893">
        <w:rPr>
          <w:rFonts w:ascii="Arial" w:hAnsi="Arial" w:cs="Arial"/>
          <w:b/>
          <w:bCs/>
          <w:sz w:val="22"/>
          <w:szCs w:val="22"/>
        </w:rPr>
        <w:t xml:space="preserve"> (TLR 9)</w:t>
      </w:r>
    </w:p>
    <w:p w14:paraId="28D132D1" w14:textId="00A2872E" w:rsidR="00F11290" w:rsidRPr="00F11290" w:rsidRDefault="00E957E4" w:rsidP="00F11290">
      <w:pPr>
        <w:pStyle w:val="Listenabsatz"/>
        <w:numPr>
          <w:ilvl w:val="0"/>
          <w:numId w:val="2"/>
        </w:numPr>
        <w:spacing w:before="120"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Zwei neue industrielle 3D-Drucker</w:t>
      </w:r>
    </w:p>
    <w:p w14:paraId="270A2C5F" w14:textId="17E01031" w:rsidR="0049366F" w:rsidRDefault="00CD553F" w:rsidP="00487017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proofErr w:type="spellStart"/>
      <w:r>
        <w:rPr>
          <w:rFonts w:ascii="Arial" w:hAnsi="Arial" w:cs="Arial"/>
          <w:i/>
          <w:sz w:val="22"/>
          <w:szCs w:val="22"/>
        </w:rPr>
        <w:t>Illkirch</w:t>
      </w:r>
      <w:proofErr w:type="spellEnd"/>
      <w:r>
        <w:rPr>
          <w:rFonts w:ascii="Arial" w:hAnsi="Arial" w:cs="Arial"/>
          <w:i/>
          <w:sz w:val="22"/>
          <w:szCs w:val="22"/>
        </w:rPr>
        <w:t>/Frankreich, 7</w:t>
      </w:r>
      <w:r w:rsidR="0062149D" w:rsidRPr="0062149D"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Dez</w:t>
      </w:r>
      <w:r w:rsidR="0062149D" w:rsidRPr="0062149D">
        <w:rPr>
          <w:rFonts w:ascii="Arial" w:hAnsi="Arial" w:cs="Arial"/>
          <w:i/>
          <w:sz w:val="22"/>
          <w:szCs w:val="22"/>
        </w:rPr>
        <w:t>ember 2015.</w:t>
      </w:r>
      <w:r w:rsidR="0062149D">
        <w:rPr>
          <w:rFonts w:ascii="Arial" w:hAnsi="Arial" w:cs="Arial"/>
          <w:sz w:val="22"/>
          <w:szCs w:val="22"/>
        </w:rPr>
        <w:t xml:space="preserve"> </w:t>
      </w:r>
      <w:r w:rsidR="00542260" w:rsidRPr="00542260">
        <w:rPr>
          <w:rFonts w:ascii="Arial" w:hAnsi="Arial" w:cs="Arial"/>
          <w:sz w:val="22"/>
          <w:szCs w:val="22"/>
        </w:rPr>
        <w:t>Industrielle</w:t>
      </w:r>
      <w:r w:rsidR="00491591">
        <w:rPr>
          <w:rFonts w:ascii="Arial" w:hAnsi="Arial" w:cs="Arial"/>
          <w:sz w:val="22"/>
          <w:szCs w:val="22"/>
        </w:rPr>
        <w:t>s</w:t>
      </w:r>
      <w:r w:rsidR="00542260" w:rsidRPr="00542260">
        <w:rPr>
          <w:rFonts w:ascii="Arial" w:hAnsi="Arial" w:cs="Arial"/>
          <w:sz w:val="22"/>
          <w:szCs w:val="22"/>
        </w:rPr>
        <w:t xml:space="preserve"> </w:t>
      </w:r>
      <w:r w:rsidR="00E324C3">
        <w:rPr>
          <w:rFonts w:ascii="Arial" w:hAnsi="Arial" w:cs="Arial"/>
          <w:sz w:val="22"/>
          <w:szCs w:val="22"/>
        </w:rPr>
        <w:t xml:space="preserve">Laserauftragsschmelzen </w:t>
      </w:r>
      <w:r w:rsidR="00542260">
        <w:rPr>
          <w:rFonts w:ascii="Arial" w:hAnsi="Arial" w:cs="Arial"/>
          <w:sz w:val="22"/>
          <w:szCs w:val="22"/>
        </w:rPr>
        <w:t xml:space="preserve">selbst bei kritischen Bauteilen des Technologie-Reifegrades TRL 9 </w:t>
      </w:r>
      <w:r w:rsidR="00542260" w:rsidRPr="00350254">
        <w:rPr>
          <w:rFonts w:ascii="Arial" w:hAnsi="Arial" w:cs="Arial"/>
          <w:sz w:val="22"/>
          <w:szCs w:val="22"/>
        </w:rPr>
        <w:t xml:space="preserve">wie </w:t>
      </w:r>
      <w:r w:rsidR="00542260">
        <w:rPr>
          <w:rFonts w:ascii="Arial" w:hAnsi="Arial" w:cs="Arial"/>
          <w:sz w:val="22"/>
          <w:szCs w:val="22"/>
        </w:rPr>
        <w:t xml:space="preserve">beispielsweise </w:t>
      </w:r>
      <w:r w:rsidR="00542260" w:rsidRPr="00350254">
        <w:rPr>
          <w:rFonts w:ascii="Arial" w:hAnsi="Arial" w:cs="Arial"/>
          <w:sz w:val="22"/>
          <w:szCs w:val="22"/>
        </w:rPr>
        <w:t>Luftfahrtturbinen</w:t>
      </w:r>
      <w:r w:rsidR="00542260">
        <w:rPr>
          <w:rFonts w:ascii="Arial" w:hAnsi="Arial" w:cs="Arial"/>
          <w:sz w:val="22"/>
          <w:szCs w:val="22"/>
        </w:rPr>
        <w:t xml:space="preserve"> hat </w:t>
      </w:r>
      <w:proofErr w:type="spellStart"/>
      <w:r w:rsidR="00542260">
        <w:rPr>
          <w:rFonts w:ascii="Arial" w:hAnsi="Arial" w:cs="Arial"/>
          <w:sz w:val="22"/>
          <w:szCs w:val="22"/>
        </w:rPr>
        <w:t>BeAM</w:t>
      </w:r>
      <w:proofErr w:type="spellEnd"/>
      <w:r w:rsidR="00542260">
        <w:rPr>
          <w:rFonts w:ascii="Arial" w:hAnsi="Arial" w:cs="Arial"/>
          <w:sz w:val="22"/>
          <w:szCs w:val="22"/>
        </w:rPr>
        <w:t xml:space="preserve"> </w:t>
      </w:r>
      <w:r w:rsidR="0062149D">
        <w:rPr>
          <w:rFonts w:ascii="Arial" w:hAnsi="Arial" w:cs="Arial"/>
          <w:sz w:val="22"/>
          <w:szCs w:val="22"/>
        </w:rPr>
        <w:t xml:space="preserve">auf der </w:t>
      </w:r>
      <w:proofErr w:type="spellStart"/>
      <w:r w:rsidR="0062149D">
        <w:rPr>
          <w:rFonts w:ascii="Arial" w:hAnsi="Arial" w:cs="Arial"/>
          <w:sz w:val="22"/>
          <w:szCs w:val="22"/>
        </w:rPr>
        <w:t>Formnext</w:t>
      </w:r>
      <w:proofErr w:type="spellEnd"/>
      <w:r w:rsidR="0062149D">
        <w:rPr>
          <w:rFonts w:ascii="Arial" w:hAnsi="Arial" w:cs="Arial"/>
          <w:sz w:val="22"/>
          <w:szCs w:val="22"/>
        </w:rPr>
        <w:t xml:space="preserve"> </w:t>
      </w:r>
      <w:r w:rsidR="00542260">
        <w:rPr>
          <w:rFonts w:ascii="Arial" w:hAnsi="Arial" w:cs="Arial"/>
          <w:sz w:val="22"/>
          <w:szCs w:val="22"/>
        </w:rPr>
        <w:t>vorgestellt.</w:t>
      </w:r>
      <w:r w:rsidR="00491591">
        <w:rPr>
          <w:rFonts w:ascii="Arial" w:hAnsi="Arial" w:cs="Arial"/>
          <w:sz w:val="22"/>
          <w:szCs w:val="22"/>
        </w:rPr>
        <w:t xml:space="preserve"> Das französische Unternehmen präsentierte </w:t>
      </w:r>
      <w:r w:rsidR="0049366F">
        <w:rPr>
          <w:rFonts w:ascii="Arial" w:hAnsi="Arial" w:cs="Arial"/>
          <w:color w:val="222933"/>
          <w:sz w:val="22"/>
          <w:szCs w:val="22"/>
        </w:rPr>
        <w:t xml:space="preserve">der deutschsprachigen Öffentlichkeit </w:t>
      </w:r>
      <w:r w:rsidR="00DC07B0" w:rsidRPr="006037DA">
        <w:rPr>
          <w:rFonts w:ascii="Arial" w:hAnsi="Arial" w:cs="Arial"/>
          <w:color w:val="222933"/>
          <w:sz w:val="22"/>
          <w:szCs w:val="22"/>
        </w:rPr>
        <w:t xml:space="preserve">zwei </w:t>
      </w:r>
      <w:r w:rsidR="00350254" w:rsidRPr="006037DA">
        <w:rPr>
          <w:rFonts w:ascii="Arial" w:hAnsi="Arial" w:cs="Arial"/>
          <w:color w:val="222933"/>
          <w:sz w:val="22"/>
          <w:szCs w:val="22"/>
        </w:rPr>
        <w:t>neue</w:t>
      </w:r>
      <w:r w:rsidR="00B30AED">
        <w:rPr>
          <w:rFonts w:ascii="Arial" w:hAnsi="Arial" w:cs="Arial"/>
          <w:color w:val="222933"/>
          <w:sz w:val="22"/>
          <w:szCs w:val="22"/>
        </w:rPr>
        <w:t xml:space="preserve">, reine </w:t>
      </w:r>
      <w:r w:rsidR="00867D1C" w:rsidRPr="006037DA">
        <w:rPr>
          <w:rFonts w:ascii="Arial" w:hAnsi="Arial" w:cs="Arial"/>
          <w:color w:val="222933"/>
          <w:sz w:val="22"/>
          <w:szCs w:val="22"/>
        </w:rPr>
        <w:t>3</w:t>
      </w:r>
      <w:r w:rsidR="00827533">
        <w:rPr>
          <w:rFonts w:ascii="Arial" w:hAnsi="Arial" w:cs="Arial"/>
          <w:color w:val="222933"/>
          <w:sz w:val="22"/>
          <w:szCs w:val="22"/>
        </w:rPr>
        <w:t>D-Drucker</w:t>
      </w:r>
      <w:r w:rsidR="00B30AED">
        <w:rPr>
          <w:rFonts w:ascii="Arial" w:hAnsi="Arial" w:cs="Arial"/>
          <w:color w:val="222933"/>
          <w:sz w:val="22"/>
          <w:szCs w:val="22"/>
        </w:rPr>
        <w:t xml:space="preserve">: </w:t>
      </w:r>
      <w:r w:rsidR="00726B5F">
        <w:rPr>
          <w:rFonts w:ascii="Arial" w:hAnsi="Arial" w:cs="Arial"/>
          <w:color w:val="222933"/>
          <w:sz w:val="22"/>
          <w:szCs w:val="22"/>
        </w:rPr>
        <w:t>den</w:t>
      </w:r>
      <w:r w:rsidR="00827533">
        <w:rPr>
          <w:rFonts w:ascii="Arial" w:hAnsi="Arial" w:cs="Arial"/>
          <w:color w:val="222933"/>
          <w:sz w:val="22"/>
          <w:szCs w:val="22"/>
        </w:rPr>
        <w:t xml:space="preserve"> </w:t>
      </w:r>
      <w:r w:rsidR="00093322">
        <w:rPr>
          <w:rFonts w:ascii="Arial" w:hAnsi="Arial" w:cs="Arial"/>
          <w:color w:val="222933"/>
          <w:sz w:val="22"/>
          <w:szCs w:val="22"/>
        </w:rPr>
        <w:t>kompakteren und flexibleren</w:t>
      </w:r>
      <w:r w:rsidR="00827533">
        <w:rPr>
          <w:rFonts w:ascii="Arial" w:hAnsi="Arial" w:cs="Arial"/>
          <w:color w:val="222933"/>
          <w:sz w:val="22"/>
          <w:szCs w:val="22"/>
        </w:rPr>
        <w:t xml:space="preserve"> </w:t>
      </w:r>
      <w:r w:rsidR="00B30AED" w:rsidRPr="00D2309C">
        <w:rPr>
          <w:rFonts w:ascii="Arial" w:hAnsi="Arial" w:cs="Arial"/>
          <w:color w:val="222933"/>
          <w:sz w:val="22"/>
          <w:szCs w:val="22"/>
        </w:rPr>
        <w:t>„Mobile“</w:t>
      </w:r>
      <w:r w:rsidR="00827533">
        <w:rPr>
          <w:rFonts w:ascii="Arial" w:hAnsi="Arial" w:cs="Arial"/>
          <w:color w:val="222933"/>
          <w:sz w:val="22"/>
          <w:szCs w:val="22"/>
        </w:rPr>
        <w:t xml:space="preserve"> </w:t>
      </w:r>
      <w:r w:rsidR="0049366F">
        <w:rPr>
          <w:rFonts w:ascii="Arial" w:hAnsi="Arial" w:cs="Arial"/>
          <w:color w:val="222933"/>
          <w:sz w:val="22"/>
          <w:szCs w:val="22"/>
        </w:rPr>
        <w:t xml:space="preserve">und </w:t>
      </w:r>
      <w:r w:rsidR="00726B5F">
        <w:rPr>
          <w:rFonts w:ascii="Arial" w:hAnsi="Arial" w:cs="Arial"/>
          <w:color w:val="222933"/>
          <w:sz w:val="22"/>
          <w:szCs w:val="22"/>
        </w:rPr>
        <w:t>den</w:t>
      </w:r>
      <w:r w:rsidR="00827533">
        <w:rPr>
          <w:rFonts w:ascii="Arial" w:hAnsi="Arial" w:cs="Arial"/>
          <w:color w:val="222933"/>
          <w:sz w:val="22"/>
          <w:szCs w:val="22"/>
        </w:rPr>
        <w:t xml:space="preserve"> größere</w:t>
      </w:r>
      <w:r w:rsidR="00726B5F">
        <w:rPr>
          <w:rFonts w:ascii="Arial" w:hAnsi="Arial" w:cs="Arial"/>
          <w:color w:val="222933"/>
          <w:sz w:val="22"/>
          <w:szCs w:val="22"/>
        </w:rPr>
        <w:t>n</w:t>
      </w:r>
      <w:r w:rsidR="00827533">
        <w:rPr>
          <w:rFonts w:ascii="Arial" w:hAnsi="Arial" w:cs="Arial"/>
          <w:color w:val="222933"/>
          <w:sz w:val="22"/>
          <w:szCs w:val="22"/>
        </w:rPr>
        <w:t xml:space="preserve"> </w:t>
      </w:r>
      <w:r w:rsidR="00B30AED" w:rsidRPr="00D2309C">
        <w:rPr>
          <w:rFonts w:ascii="Arial" w:hAnsi="Arial" w:cs="Arial"/>
          <w:color w:val="222933"/>
          <w:sz w:val="22"/>
          <w:szCs w:val="22"/>
        </w:rPr>
        <w:t>„Magic 2.0“</w:t>
      </w:r>
      <w:r w:rsidR="00B30AED">
        <w:rPr>
          <w:rFonts w:ascii="Arial" w:hAnsi="Arial" w:cs="Arial"/>
          <w:color w:val="222933"/>
          <w:sz w:val="22"/>
          <w:szCs w:val="22"/>
        </w:rPr>
        <w:t xml:space="preserve"> für den </w:t>
      </w:r>
      <w:r w:rsidR="00827533">
        <w:rPr>
          <w:rFonts w:ascii="Arial" w:hAnsi="Arial" w:cs="Arial"/>
          <w:color w:val="222933"/>
          <w:sz w:val="22"/>
          <w:szCs w:val="22"/>
        </w:rPr>
        <w:t xml:space="preserve">rein </w:t>
      </w:r>
      <w:r w:rsidR="0049366F">
        <w:rPr>
          <w:rFonts w:ascii="Arial" w:hAnsi="Arial" w:cs="Arial"/>
          <w:color w:val="222933"/>
          <w:sz w:val="22"/>
          <w:szCs w:val="22"/>
        </w:rPr>
        <w:t>stationären Einsatz.</w:t>
      </w:r>
    </w:p>
    <w:p w14:paraId="0C8686CB" w14:textId="5CF27820" w:rsidR="0062149D" w:rsidRDefault="003A1893" w:rsidP="00487017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r>
        <w:rPr>
          <w:rFonts w:ascii="Arial" w:hAnsi="Arial" w:cs="Arial"/>
          <w:color w:val="222933"/>
          <w:sz w:val="22"/>
          <w:szCs w:val="22"/>
        </w:rPr>
        <w:t>G</w:t>
      </w:r>
      <w:r w:rsidR="008E461C">
        <w:rPr>
          <w:rFonts w:ascii="Arial" w:hAnsi="Arial" w:cs="Arial"/>
          <w:color w:val="222933"/>
          <w:sz w:val="22"/>
          <w:szCs w:val="22"/>
        </w:rPr>
        <w:t>eeignet sind sie zu</w:t>
      </w:r>
      <w:r w:rsidR="00726B5F">
        <w:rPr>
          <w:rFonts w:ascii="Arial" w:hAnsi="Arial" w:cs="Arial"/>
          <w:color w:val="222933"/>
          <w:sz w:val="22"/>
          <w:szCs w:val="22"/>
        </w:rPr>
        <w:t>r additiven Fertigung von Freif</w:t>
      </w:r>
      <w:r w:rsidR="008E461C">
        <w:rPr>
          <w:rFonts w:ascii="Arial" w:hAnsi="Arial" w:cs="Arial"/>
          <w:color w:val="222933"/>
          <w:sz w:val="22"/>
          <w:szCs w:val="22"/>
        </w:rPr>
        <w:t>o</w:t>
      </w:r>
      <w:r w:rsidR="00726B5F">
        <w:rPr>
          <w:rFonts w:ascii="Arial" w:hAnsi="Arial" w:cs="Arial"/>
          <w:color w:val="222933"/>
          <w:sz w:val="22"/>
          <w:szCs w:val="22"/>
        </w:rPr>
        <w:t>r</w:t>
      </w:r>
      <w:r w:rsidR="008E461C">
        <w:rPr>
          <w:rFonts w:ascii="Arial" w:hAnsi="Arial" w:cs="Arial"/>
          <w:color w:val="222933"/>
          <w:sz w:val="22"/>
          <w:szCs w:val="22"/>
        </w:rPr>
        <w:t xml:space="preserve">men genauso wie zur Reparatur und Erweiterung bestehender Bauteile. Verarbeitet werden kann eine Vielzahl an Materialien </w:t>
      </w:r>
      <w:r w:rsidR="00EC7F83">
        <w:rPr>
          <w:rFonts w:ascii="Arial" w:hAnsi="Arial" w:cs="Arial"/>
          <w:color w:val="222933"/>
          <w:sz w:val="22"/>
          <w:szCs w:val="22"/>
        </w:rPr>
        <w:t xml:space="preserve">wie </w:t>
      </w:r>
      <w:r w:rsidR="008E461C">
        <w:rPr>
          <w:rFonts w:ascii="Arial" w:hAnsi="Arial" w:cs="Arial"/>
          <w:color w:val="222933"/>
          <w:sz w:val="22"/>
          <w:szCs w:val="22"/>
        </w:rPr>
        <w:t>Titan</w:t>
      </w:r>
      <w:r w:rsidR="00093322">
        <w:rPr>
          <w:rFonts w:ascii="Arial" w:hAnsi="Arial" w:cs="Arial"/>
          <w:color w:val="222933"/>
          <w:sz w:val="22"/>
          <w:szCs w:val="22"/>
        </w:rPr>
        <w:t>-</w:t>
      </w:r>
      <w:r w:rsidR="008E461C">
        <w:rPr>
          <w:rFonts w:ascii="Arial" w:hAnsi="Arial" w:cs="Arial"/>
          <w:color w:val="222933"/>
          <w:sz w:val="22"/>
          <w:szCs w:val="22"/>
        </w:rPr>
        <w:t>, Kobalt</w:t>
      </w:r>
      <w:r w:rsidR="00093322">
        <w:rPr>
          <w:rFonts w:ascii="Arial" w:hAnsi="Arial" w:cs="Arial"/>
          <w:color w:val="222933"/>
          <w:sz w:val="22"/>
          <w:szCs w:val="22"/>
        </w:rPr>
        <w:t>- und</w:t>
      </w:r>
      <w:r w:rsidR="008E461C">
        <w:rPr>
          <w:rFonts w:ascii="Arial" w:hAnsi="Arial" w:cs="Arial"/>
          <w:color w:val="222933"/>
          <w:sz w:val="22"/>
          <w:szCs w:val="22"/>
        </w:rPr>
        <w:t xml:space="preserve"> Nickel</w:t>
      </w:r>
      <w:r w:rsidR="00093322">
        <w:rPr>
          <w:rFonts w:ascii="Arial" w:hAnsi="Arial" w:cs="Arial"/>
          <w:color w:val="222933"/>
          <w:sz w:val="22"/>
          <w:szCs w:val="22"/>
        </w:rPr>
        <w:t>-Legierungen, sowie</w:t>
      </w:r>
      <w:r w:rsidR="008E461C">
        <w:rPr>
          <w:rFonts w:ascii="Arial" w:hAnsi="Arial" w:cs="Arial"/>
          <w:color w:val="222933"/>
          <w:sz w:val="22"/>
          <w:szCs w:val="22"/>
        </w:rPr>
        <w:t xml:space="preserve"> Stahl</w:t>
      </w:r>
      <w:r w:rsidR="00093322">
        <w:rPr>
          <w:rFonts w:ascii="Arial" w:hAnsi="Arial" w:cs="Arial"/>
          <w:color w:val="222933"/>
          <w:sz w:val="22"/>
          <w:szCs w:val="22"/>
        </w:rPr>
        <w:t xml:space="preserve"> und</w:t>
      </w:r>
      <w:r w:rsidR="008E461C">
        <w:rPr>
          <w:rFonts w:ascii="Arial" w:hAnsi="Arial" w:cs="Arial"/>
          <w:color w:val="222933"/>
          <w:sz w:val="22"/>
          <w:szCs w:val="22"/>
        </w:rPr>
        <w:t xml:space="preserve"> Edelstahl</w:t>
      </w:r>
      <w:r w:rsidR="00CA247A">
        <w:rPr>
          <w:rFonts w:ascii="Arial" w:hAnsi="Arial" w:cs="Arial"/>
          <w:color w:val="222933"/>
          <w:sz w:val="22"/>
          <w:szCs w:val="22"/>
        </w:rPr>
        <w:t>.</w:t>
      </w:r>
    </w:p>
    <w:p w14:paraId="795D8717" w14:textId="5CF75571" w:rsidR="007C65D6" w:rsidRPr="007C65D6" w:rsidRDefault="007C65D6" w:rsidP="007C65D6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 w:rsidRPr="007C65D6">
        <w:rPr>
          <w:rFonts w:ascii="Arial" w:hAnsi="Arial" w:cs="Arial"/>
          <w:b/>
          <w:bCs/>
          <w:sz w:val="22"/>
          <w:szCs w:val="22"/>
        </w:rPr>
        <w:t xml:space="preserve">Kritische Triebwerksteile werden bis zu </w:t>
      </w:r>
      <w:r w:rsidR="00093322">
        <w:rPr>
          <w:rFonts w:ascii="Arial" w:hAnsi="Arial" w:cs="Arial"/>
          <w:b/>
          <w:bCs/>
          <w:sz w:val="22"/>
          <w:szCs w:val="22"/>
        </w:rPr>
        <w:t>fünf</w:t>
      </w:r>
      <w:r w:rsidR="00093322" w:rsidRPr="007C65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65D6">
        <w:rPr>
          <w:rFonts w:ascii="Arial" w:hAnsi="Arial" w:cs="Arial"/>
          <w:b/>
          <w:bCs/>
          <w:sz w:val="22"/>
          <w:szCs w:val="22"/>
        </w:rPr>
        <w:t>Mal repariert</w:t>
      </w:r>
    </w:p>
    <w:p w14:paraId="414A628F" w14:textId="69571D79" w:rsidR="00DC07B0" w:rsidRDefault="00D107BB" w:rsidP="0048701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2309C">
        <w:rPr>
          <w:rFonts w:ascii="Arial" w:hAnsi="Arial" w:cs="Arial"/>
          <w:sz w:val="22"/>
          <w:szCs w:val="22"/>
        </w:rPr>
        <w:t>Bereits</w:t>
      </w:r>
      <w:r>
        <w:rPr>
          <w:rFonts w:ascii="Arial" w:hAnsi="Arial" w:cs="Arial"/>
          <w:sz w:val="22"/>
          <w:szCs w:val="22"/>
        </w:rPr>
        <w:t xml:space="preserve"> mehr als 800 kritische Triebwerksbauteile</w:t>
      </w:r>
      <w:r w:rsidR="00093322">
        <w:rPr>
          <w:rFonts w:ascii="Arial" w:hAnsi="Arial" w:cs="Arial"/>
          <w:sz w:val="22"/>
          <w:szCs w:val="22"/>
        </w:rPr>
        <w:t xml:space="preserve"> eines führenden Herstellers </w:t>
      </w:r>
      <w:r>
        <w:rPr>
          <w:rFonts w:ascii="Arial" w:hAnsi="Arial" w:cs="Arial"/>
          <w:sz w:val="22"/>
          <w:szCs w:val="22"/>
        </w:rPr>
        <w:t xml:space="preserve">hat </w:t>
      </w:r>
      <w:proofErr w:type="spellStart"/>
      <w:r>
        <w:rPr>
          <w:rFonts w:ascii="Arial" w:hAnsi="Arial" w:cs="Arial"/>
          <w:sz w:val="22"/>
          <w:szCs w:val="22"/>
        </w:rPr>
        <w:t>BeAM</w:t>
      </w:r>
      <w:proofErr w:type="spellEnd"/>
      <w:r>
        <w:rPr>
          <w:rFonts w:ascii="Arial" w:hAnsi="Arial" w:cs="Arial"/>
          <w:sz w:val="22"/>
          <w:szCs w:val="22"/>
        </w:rPr>
        <w:t xml:space="preserve"> mit seiner Technologie repariert</w:t>
      </w:r>
      <w:r w:rsidR="00854043">
        <w:rPr>
          <w:rFonts w:ascii="Arial" w:hAnsi="Arial" w:cs="Arial"/>
          <w:sz w:val="22"/>
          <w:szCs w:val="22"/>
        </w:rPr>
        <w:t xml:space="preserve">, so dass sie </w:t>
      </w:r>
      <w:r w:rsidR="00275F6B">
        <w:rPr>
          <w:rFonts w:ascii="Arial" w:hAnsi="Arial" w:cs="Arial"/>
          <w:sz w:val="22"/>
          <w:szCs w:val="22"/>
        </w:rPr>
        <w:t>wieder im Luftverkehr eingesetzt</w:t>
      </w:r>
      <w:r w:rsidR="00854043">
        <w:rPr>
          <w:rFonts w:ascii="Arial" w:hAnsi="Arial" w:cs="Arial"/>
          <w:sz w:val="22"/>
          <w:szCs w:val="22"/>
        </w:rPr>
        <w:t xml:space="preserve"> werden konnten</w:t>
      </w:r>
      <w:r w:rsidR="0066447B">
        <w:rPr>
          <w:rFonts w:ascii="Arial" w:hAnsi="Arial" w:cs="Arial"/>
          <w:sz w:val="22"/>
          <w:szCs w:val="22"/>
        </w:rPr>
        <w:t>. Bauteile</w:t>
      </w:r>
      <w:r w:rsidR="002C6091">
        <w:rPr>
          <w:rFonts w:ascii="Arial" w:hAnsi="Arial" w:cs="Arial"/>
          <w:sz w:val="22"/>
          <w:szCs w:val="22"/>
        </w:rPr>
        <w:t xml:space="preserve"> wie Labyrinth-Dichtungen</w:t>
      </w:r>
      <w:r w:rsidR="0066447B">
        <w:rPr>
          <w:rFonts w:ascii="Arial" w:hAnsi="Arial" w:cs="Arial"/>
          <w:sz w:val="22"/>
          <w:szCs w:val="22"/>
        </w:rPr>
        <w:t>, die nach 10</w:t>
      </w:r>
      <w:r w:rsidR="00275F6B">
        <w:rPr>
          <w:rFonts w:ascii="Arial" w:hAnsi="Arial" w:cs="Arial"/>
          <w:sz w:val="22"/>
          <w:szCs w:val="22"/>
        </w:rPr>
        <w:t>.000 Flugstun</w:t>
      </w:r>
      <w:r w:rsidR="0066447B">
        <w:rPr>
          <w:rFonts w:ascii="Arial" w:hAnsi="Arial" w:cs="Arial"/>
          <w:sz w:val="22"/>
          <w:szCs w:val="22"/>
        </w:rPr>
        <w:t xml:space="preserve">den </w:t>
      </w:r>
      <w:r w:rsidR="00275F6B">
        <w:rPr>
          <w:rFonts w:ascii="Arial" w:hAnsi="Arial" w:cs="Arial"/>
          <w:sz w:val="22"/>
          <w:szCs w:val="22"/>
        </w:rPr>
        <w:t xml:space="preserve">turnusmäßig ausgetauscht werden müssen, </w:t>
      </w:r>
      <w:r w:rsidR="00F11290">
        <w:rPr>
          <w:rFonts w:ascii="Arial" w:hAnsi="Arial" w:cs="Arial"/>
          <w:sz w:val="22"/>
          <w:szCs w:val="22"/>
        </w:rPr>
        <w:t xml:space="preserve">können bis zu </w:t>
      </w:r>
      <w:r w:rsidR="00004238">
        <w:rPr>
          <w:rFonts w:ascii="Arial" w:hAnsi="Arial" w:cs="Arial"/>
          <w:sz w:val="22"/>
          <w:szCs w:val="22"/>
        </w:rPr>
        <w:t xml:space="preserve">fünf </w:t>
      </w:r>
      <w:r w:rsidR="00F11290">
        <w:rPr>
          <w:rFonts w:ascii="Arial" w:hAnsi="Arial" w:cs="Arial"/>
          <w:sz w:val="22"/>
          <w:szCs w:val="22"/>
        </w:rPr>
        <w:t xml:space="preserve">Mal </w:t>
      </w:r>
      <w:r w:rsidR="00F11290" w:rsidRPr="00726B5F">
        <w:rPr>
          <w:rFonts w:ascii="Arial" w:hAnsi="Arial" w:cs="Arial"/>
          <w:sz w:val="22"/>
          <w:szCs w:val="22"/>
        </w:rPr>
        <w:t xml:space="preserve">mit einem 3D-Drucker von </w:t>
      </w:r>
      <w:proofErr w:type="spellStart"/>
      <w:r w:rsidR="00F11290" w:rsidRPr="00726B5F">
        <w:rPr>
          <w:rFonts w:ascii="Arial" w:hAnsi="Arial" w:cs="Arial"/>
          <w:sz w:val="22"/>
          <w:szCs w:val="22"/>
        </w:rPr>
        <w:t>BeAM</w:t>
      </w:r>
      <w:proofErr w:type="spellEnd"/>
      <w:r w:rsidR="00F11290" w:rsidRPr="00726B5F">
        <w:rPr>
          <w:rFonts w:ascii="Arial" w:hAnsi="Arial" w:cs="Arial"/>
          <w:sz w:val="22"/>
          <w:szCs w:val="22"/>
        </w:rPr>
        <w:t xml:space="preserve"> </w:t>
      </w:r>
      <w:r w:rsidR="00F11290">
        <w:rPr>
          <w:rFonts w:ascii="Arial" w:hAnsi="Arial" w:cs="Arial"/>
          <w:sz w:val="22"/>
          <w:szCs w:val="22"/>
        </w:rPr>
        <w:t xml:space="preserve">repariert und </w:t>
      </w:r>
      <w:r w:rsidR="00F11290" w:rsidRPr="00726B5F">
        <w:rPr>
          <w:rFonts w:ascii="Arial" w:hAnsi="Arial" w:cs="Arial"/>
          <w:sz w:val="22"/>
          <w:szCs w:val="22"/>
        </w:rPr>
        <w:t>wiederverwendet werden</w:t>
      </w:r>
      <w:r w:rsidR="00275F6B">
        <w:rPr>
          <w:rFonts w:ascii="Arial" w:hAnsi="Arial" w:cs="Arial"/>
          <w:sz w:val="22"/>
          <w:szCs w:val="22"/>
        </w:rPr>
        <w:t>.</w:t>
      </w:r>
      <w:r w:rsidR="002C6091">
        <w:rPr>
          <w:rFonts w:ascii="Arial" w:hAnsi="Arial" w:cs="Arial"/>
          <w:sz w:val="22"/>
          <w:szCs w:val="22"/>
        </w:rPr>
        <w:t xml:space="preserve"> Qualifiziert von dem Triebwerkshersteller sind </w:t>
      </w:r>
      <w:r w:rsidR="00B525C6">
        <w:rPr>
          <w:rFonts w:ascii="Arial" w:hAnsi="Arial" w:cs="Arial"/>
          <w:sz w:val="22"/>
          <w:szCs w:val="22"/>
        </w:rPr>
        <w:t xml:space="preserve">bis </w:t>
      </w:r>
      <w:r w:rsidR="002C6091">
        <w:rPr>
          <w:rFonts w:ascii="Arial" w:hAnsi="Arial" w:cs="Arial"/>
          <w:sz w:val="22"/>
          <w:szCs w:val="22"/>
        </w:rPr>
        <w:t xml:space="preserve">heute </w:t>
      </w:r>
      <w:r w:rsidR="00CA247A">
        <w:rPr>
          <w:rFonts w:ascii="Arial" w:hAnsi="Arial" w:cs="Arial"/>
          <w:sz w:val="22"/>
          <w:szCs w:val="22"/>
        </w:rPr>
        <w:t xml:space="preserve">sechs </w:t>
      </w:r>
      <w:r w:rsidR="002C6091">
        <w:rPr>
          <w:rFonts w:ascii="Arial" w:hAnsi="Arial" w:cs="Arial"/>
          <w:sz w:val="22"/>
          <w:szCs w:val="22"/>
        </w:rPr>
        <w:t xml:space="preserve">Teile </w:t>
      </w:r>
      <w:r w:rsidR="00CA247A">
        <w:rPr>
          <w:rFonts w:ascii="Arial" w:hAnsi="Arial" w:cs="Arial"/>
          <w:sz w:val="22"/>
          <w:szCs w:val="22"/>
        </w:rPr>
        <w:t xml:space="preserve">aus vier </w:t>
      </w:r>
      <w:r w:rsidR="002C6091">
        <w:rPr>
          <w:rFonts w:ascii="Arial" w:hAnsi="Arial" w:cs="Arial"/>
          <w:sz w:val="22"/>
          <w:szCs w:val="22"/>
        </w:rPr>
        <w:t>verschiedenen hochwertigen Luftfahrt-Legierungen.</w:t>
      </w:r>
    </w:p>
    <w:p w14:paraId="49C58E31" w14:textId="3B1A3E07" w:rsidR="00F53764" w:rsidRPr="007C65D6" w:rsidRDefault="003D7556" w:rsidP="007C65D6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Vollintegrierte </w:t>
      </w:r>
      <w:r w:rsidR="00DF387B">
        <w:rPr>
          <w:rFonts w:ascii="Arial" w:hAnsi="Arial" w:cs="Arial"/>
          <w:b/>
          <w:bCs/>
          <w:sz w:val="22"/>
          <w:szCs w:val="22"/>
        </w:rPr>
        <w:t xml:space="preserve">5-Achs-Maschinen </w:t>
      </w:r>
      <w:r w:rsidR="007C65D6" w:rsidRPr="007C65D6">
        <w:rPr>
          <w:rFonts w:ascii="Arial" w:hAnsi="Arial" w:cs="Arial"/>
          <w:b/>
          <w:bCs/>
          <w:sz w:val="22"/>
          <w:szCs w:val="22"/>
        </w:rPr>
        <w:t>zum Laserauftragsschmelzen</w:t>
      </w:r>
    </w:p>
    <w:p w14:paraId="4BCABF5E" w14:textId="28B9A424" w:rsidR="002808A7" w:rsidRDefault="008A6D6C" w:rsidP="008A6D6C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r w:rsidRPr="00D2309C">
        <w:rPr>
          <w:rFonts w:ascii="Arial" w:hAnsi="Arial" w:cs="Arial"/>
          <w:color w:val="222933"/>
          <w:sz w:val="22"/>
          <w:szCs w:val="22"/>
        </w:rPr>
        <w:t>„Mobile“ und „Magic 2.0“</w:t>
      </w:r>
      <w:r>
        <w:rPr>
          <w:rFonts w:ascii="Arial" w:hAnsi="Arial" w:cs="Arial"/>
          <w:color w:val="222933"/>
          <w:sz w:val="22"/>
          <w:szCs w:val="22"/>
        </w:rPr>
        <w:t xml:space="preserve"> sind 5-Achs-Maschinen</w:t>
      </w:r>
      <w:r w:rsidR="00786ACE">
        <w:rPr>
          <w:rFonts w:ascii="Arial" w:hAnsi="Arial" w:cs="Arial"/>
          <w:color w:val="222933"/>
          <w:sz w:val="22"/>
          <w:szCs w:val="22"/>
        </w:rPr>
        <w:t xml:space="preserve"> mit CNC-Steuerung</w:t>
      </w:r>
      <w:r>
        <w:rPr>
          <w:rFonts w:ascii="Arial" w:hAnsi="Arial" w:cs="Arial"/>
          <w:color w:val="222933"/>
          <w:sz w:val="22"/>
          <w:szCs w:val="22"/>
        </w:rPr>
        <w:t xml:space="preserve">, die nach dem Laser </w:t>
      </w:r>
      <w:proofErr w:type="spellStart"/>
      <w:r>
        <w:rPr>
          <w:rFonts w:ascii="Arial" w:hAnsi="Arial" w:cs="Arial"/>
          <w:color w:val="222933"/>
          <w:sz w:val="22"/>
          <w:szCs w:val="22"/>
        </w:rPr>
        <w:t>Metal</w:t>
      </w:r>
      <w:proofErr w:type="spellEnd"/>
      <w:r>
        <w:rPr>
          <w:rFonts w:ascii="Arial" w:hAnsi="Arial" w:cs="Arial"/>
          <w:color w:val="222933"/>
          <w:sz w:val="22"/>
          <w:szCs w:val="22"/>
        </w:rPr>
        <w:t xml:space="preserve"> Deposition (LMD)-Verfahren arbeiten und in Zusammenarbeit mit dem französischen Maschinenbaukonzern </w:t>
      </w:r>
      <w:proofErr w:type="spellStart"/>
      <w:r>
        <w:rPr>
          <w:rFonts w:ascii="Arial" w:hAnsi="Arial" w:cs="Arial"/>
          <w:color w:val="222933"/>
          <w:sz w:val="22"/>
          <w:szCs w:val="22"/>
        </w:rPr>
        <w:t>Fives</w:t>
      </w:r>
      <w:proofErr w:type="spellEnd"/>
      <w:r>
        <w:rPr>
          <w:rFonts w:ascii="Arial" w:hAnsi="Arial" w:cs="Arial"/>
          <w:color w:val="222933"/>
          <w:sz w:val="22"/>
          <w:szCs w:val="22"/>
        </w:rPr>
        <w:t xml:space="preserve"> speziell für Industriekunden konzipiert wurden. </w:t>
      </w:r>
      <w:proofErr w:type="spellStart"/>
      <w:r>
        <w:rPr>
          <w:rFonts w:ascii="Arial" w:hAnsi="Arial" w:cs="Arial"/>
          <w:color w:val="222933"/>
          <w:sz w:val="22"/>
          <w:szCs w:val="22"/>
        </w:rPr>
        <w:t>BeAM</w:t>
      </w:r>
      <w:proofErr w:type="spellEnd"/>
      <w:r>
        <w:rPr>
          <w:rFonts w:ascii="Arial" w:hAnsi="Arial" w:cs="Arial"/>
          <w:color w:val="222933"/>
          <w:sz w:val="22"/>
          <w:szCs w:val="22"/>
        </w:rPr>
        <w:t xml:space="preserve"> integriert sämtliche Komponenten vom Dosiersystem</w:t>
      </w:r>
      <w:r w:rsidR="0093090E">
        <w:rPr>
          <w:rFonts w:ascii="Arial" w:hAnsi="Arial" w:cs="Arial"/>
          <w:color w:val="222933"/>
          <w:sz w:val="22"/>
          <w:szCs w:val="22"/>
        </w:rPr>
        <w:t>,</w:t>
      </w:r>
      <w:r>
        <w:rPr>
          <w:rFonts w:ascii="Arial" w:hAnsi="Arial" w:cs="Arial"/>
          <w:color w:val="222933"/>
          <w:sz w:val="22"/>
          <w:szCs w:val="22"/>
        </w:rPr>
        <w:t xml:space="preserve"> Pulverförderer </w:t>
      </w:r>
      <w:r w:rsidR="0093090E">
        <w:rPr>
          <w:rFonts w:ascii="Arial" w:hAnsi="Arial" w:cs="Arial"/>
          <w:color w:val="222933"/>
          <w:sz w:val="22"/>
          <w:szCs w:val="22"/>
        </w:rPr>
        <w:t xml:space="preserve">und den Düsen </w:t>
      </w:r>
      <w:r>
        <w:rPr>
          <w:rFonts w:ascii="Arial" w:hAnsi="Arial" w:cs="Arial"/>
          <w:color w:val="222933"/>
          <w:sz w:val="22"/>
          <w:szCs w:val="22"/>
        </w:rPr>
        <w:t xml:space="preserve">über die </w:t>
      </w:r>
      <w:r>
        <w:rPr>
          <w:rFonts w:ascii="Arial" w:hAnsi="Arial" w:cs="Arial"/>
          <w:color w:val="222933"/>
          <w:sz w:val="22"/>
          <w:szCs w:val="22"/>
        </w:rPr>
        <w:lastRenderedPageBreak/>
        <w:t>Laserkomponenten</w:t>
      </w:r>
      <w:r w:rsidR="00353944">
        <w:rPr>
          <w:rFonts w:ascii="Arial" w:hAnsi="Arial" w:cs="Arial"/>
          <w:color w:val="222933"/>
          <w:sz w:val="22"/>
          <w:szCs w:val="22"/>
        </w:rPr>
        <w:t xml:space="preserve"> </w:t>
      </w:r>
      <w:r>
        <w:rPr>
          <w:rFonts w:ascii="Arial" w:hAnsi="Arial" w:cs="Arial"/>
          <w:color w:val="222933"/>
          <w:sz w:val="22"/>
          <w:szCs w:val="22"/>
        </w:rPr>
        <w:t xml:space="preserve">bis hin </w:t>
      </w:r>
      <w:r w:rsidR="00B30AED">
        <w:rPr>
          <w:rFonts w:ascii="Arial" w:hAnsi="Arial" w:cs="Arial"/>
          <w:color w:val="222933"/>
          <w:sz w:val="22"/>
          <w:szCs w:val="22"/>
        </w:rPr>
        <w:t>zu Scanner,</w:t>
      </w:r>
      <w:r w:rsidR="0093090E">
        <w:rPr>
          <w:rFonts w:ascii="Arial" w:hAnsi="Arial" w:cs="Arial"/>
          <w:color w:val="222933"/>
          <w:sz w:val="22"/>
          <w:szCs w:val="22"/>
        </w:rPr>
        <w:t xml:space="preserve"> Software und den </w:t>
      </w:r>
      <w:r>
        <w:rPr>
          <w:rFonts w:ascii="Arial" w:hAnsi="Arial" w:cs="Arial"/>
          <w:color w:val="222933"/>
          <w:sz w:val="22"/>
          <w:szCs w:val="22"/>
        </w:rPr>
        <w:t xml:space="preserve">Messeinrichtungen. </w:t>
      </w:r>
      <w:r w:rsidR="00AF1026">
        <w:rPr>
          <w:rFonts w:ascii="Arial" w:hAnsi="Arial" w:cs="Arial"/>
          <w:color w:val="222933"/>
          <w:sz w:val="22"/>
          <w:szCs w:val="22"/>
        </w:rPr>
        <w:t xml:space="preserve">Dadurch kann das Unternehmen seinen Kunden aus einer Hand eine Komplettlösung aus aufeinander abgestimmten Komponenten liefern. </w:t>
      </w:r>
    </w:p>
    <w:p w14:paraId="5480E699" w14:textId="419A6476" w:rsidR="00CB14B0" w:rsidRPr="00CB14B0" w:rsidRDefault="00CB14B0" w:rsidP="00CB14B0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 w:rsidRPr="00CB14B0">
        <w:rPr>
          <w:rFonts w:ascii="Arial" w:hAnsi="Arial" w:cs="Arial"/>
          <w:b/>
          <w:bCs/>
          <w:sz w:val="22"/>
          <w:szCs w:val="22"/>
        </w:rPr>
        <w:t>Schutzatmosphäre für Titanpulverschmelzen</w:t>
      </w:r>
    </w:p>
    <w:p w14:paraId="0B162FAA" w14:textId="41E0DEE1" w:rsidR="00C22069" w:rsidRPr="00B525C6" w:rsidRDefault="008A6D6C" w:rsidP="002808A7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r w:rsidRPr="00B525C6">
        <w:rPr>
          <w:rFonts w:ascii="Arial" w:hAnsi="Arial" w:cs="Arial"/>
          <w:color w:val="222933"/>
          <w:sz w:val="22"/>
          <w:szCs w:val="22"/>
        </w:rPr>
        <w:t xml:space="preserve">Eingesetzt werden Laser von IPG </w:t>
      </w:r>
      <w:proofErr w:type="spellStart"/>
      <w:r w:rsidRPr="00B525C6">
        <w:rPr>
          <w:rFonts w:ascii="Arial" w:hAnsi="Arial" w:cs="Arial"/>
          <w:color w:val="222933"/>
          <w:sz w:val="22"/>
          <w:szCs w:val="22"/>
        </w:rPr>
        <w:t>Photonics</w:t>
      </w:r>
      <w:proofErr w:type="spellEnd"/>
      <w:r w:rsidRPr="00B525C6">
        <w:rPr>
          <w:rFonts w:ascii="Arial" w:hAnsi="Arial" w:cs="Arial"/>
          <w:color w:val="222933"/>
          <w:sz w:val="22"/>
          <w:szCs w:val="22"/>
        </w:rPr>
        <w:t xml:space="preserve"> mit Leistungen zwischen 500 W und 6 kW. Für beide 3D-Drucker ist serienmäßig eine kontrollierte </w:t>
      </w:r>
      <w:r w:rsidR="0066447B" w:rsidRPr="00B525C6">
        <w:rPr>
          <w:rFonts w:ascii="Arial" w:hAnsi="Arial" w:cs="Arial"/>
          <w:color w:val="222933"/>
          <w:sz w:val="22"/>
          <w:szCs w:val="22"/>
        </w:rPr>
        <w:t>Ar</w:t>
      </w:r>
      <w:r w:rsidR="00D107BB" w:rsidRPr="00B525C6">
        <w:rPr>
          <w:rFonts w:ascii="Arial" w:hAnsi="Arial" w:cs="Arial"/>
          <w:color w:val="222933"/>
          <w:sz w:val="22"/>
          <w:szCs w:val="22"/>
        </w:rPr>
        <w:t>gon-</w:t>
      </w:r>
      <w:r w:rsidRPr="00B525C6">
        <w:rPr>
          <w:rFonts w:ascii="Arial" w:hAnsi="Arial" w:cs="Arial"/>
          <w:color w:val="222933"/>
          <w:sz w:val="22"/>
          <w:szCs w:val="22"/>
        </w:rPr>
        <w:t>Atmosphäre zu</w:t>
      </w:r>
      <w:r w:rsidR="00F770C8" w:rsidRPr="00B525C6">
        <w:rPr>
          <w:rFonts w:ascii="Arial" w:hAnsi="Arial" w:cs="Arial"/>
          <w:color w:val="222933"/>
          <w:sz w:val="22"/>
          <w:szCs w:val="22"/>
        </w:rPr>
        <w:t>m</w:t>
      </w:r>
      <w:r w:rsidRPr="00B525C6">
        <w:rPr>
          <w:rFonts w:ascii="Arial" w:hAnsi="Arial" w:cs="Arial"/>
          <w:color w:val="222933"/>
          <w:sz w:val="22"/>
          <w:szCs w:val="22"/>
        </w:rPr>
        <w:t xml:space="preserve"> Titan</w:t>
      </w:r>
      <w:r w:rsidR="00F770C8" w:rsidRPr="00B525C6">
        <w:rPr>
          <w:rFonts w:ascii="Arial" w:hAnsi="Arial" w:cs="Arial"/>
          <w:color w:val="222933"/>
          <w:sz w:val="22"/>
          <w:szCs w:val="22"/>
        </w:rPr>
        <w:t>pulverschmelzen</w:t>
      </w:r>
      <w:r w:rsidRPr="00B525C6">
        <w:rPr>
          <w:rFonts w:ascii="Arial" w:hAnsi="Arial" w:cs="Arial"/>
          <w:color w:val="222933"/>
          <w:sz w:val="22"/>
          <w:szCs w:val="22"/>
        </w:rPr>
        <w:t xml:space="preserve"> verfügbar</w:t>
      </w:r>
      <w:r w:rsidR="00353944" w:rsidRPr="00B525C6">
        <w:rPr>
          <w:rFonts w:ascii="Arial" w:hAnsi="Arial" w:cs="Arial"/>
          <w:color w:val="222933"/>
          <w:sz w:val="22"/>
          <w:szCs w:val="22"/>
        </w:rPr>
        <w:t xml:space="preserve">. </w:t>
      </w:r>
      <w:r w:rsidR="002808A7" w:rsidRPr="00B525C6">
        <w:rPr>
          <w:rFonts w:ascii="Arial" w:hAnsi="Arial" w:cs="Arial"/>
          <w:color w:val="222933"/>
          <w:sz w:val="22"/>
          <w:szCs w:val="22"/>
        </w:rPr>
        <w:t xml:space="preserve">Frédéric Le </w:t>
      </w:r>
      <w:proofErr w:type="spellStart"/>
      <w:r w:rsidR="002808A7" w:rsidRPr="00B525C6">
        <w:rPr>
          <w:rFonts w:ascii="Arial" w:hAnsi="Arial" w:cs="Arial"/>
          <w:color w:val="222933"/>
          <w:sz w:val="22"/>
          <w:szCs w:val="22"/>
        </w:rPr>
        <w:t>Moullec</w:t>
      </w:r>
      <w:proofErr w:type="spellEnd"/>
      <w:r w:rsidR="002808A7" w:rsidRPr="00B525C6">
        <w:rPr>
          <w:rFonts w:ascii="Arial" w:hAnsi="Arial" w:cs="Arial"/>
          <w:color w:val="222933"/>
          <w:sz w:val="22"/>
          <w:szCs w:val="22"/>
        </w:rPr>
        <w:t xml:space="preserve">, Vertriebsleiter von </w:t>
      </w:r>
      <w:proofErr w:type="spellStart"/>
      <w:r w:rsidR="002808A7" w:rsidRPr="00B525C6">
        <w:rPr>
          <w:rFonts w:ascii="Arial" w:hAnsi="Arial" w:cs="Arial"/>
          <w:color w:val="222933"/>
          <w:sz w:val="22"/>
          <w:szCs w:val="22"/>
        </w:rPr>
        <w:t>BeAM</w:t>
      </w:r>
      <w:proofErr w:type="spellEnd"/>
      <w:r w:rsidR="002808A7" w:rsidRPr="00B525C6">
        <w:rPr>
          <w:rFonts w:ascii="Arial" w:hAnsi="Arial" w:cs="Arial"/>
          <w:color w:val="222933"/>
          <w:sz w:val="22"/>
          <w:szCs w:val="22"/>
        </w:rPr>
        <w:t>: „</w:t>
      </w:r>
      <w:r w:rsidR="00CA247A" w:rsidRPr="00B525C6">
        <w:rPr>
          <w:rFonts w:ascii="Arial" w:hAnsi="Arial" w:cs="Arial"/>
          <w:color w:val="222933"/>
          <w:sz w:val="22"/>
          <w:szCs w:val="22"/>
        </w:rPr>
        <w:t xml:space="preserve">Eine solche kontrollierte Atmosphäre garantiert unseren Kunden die höchste Materialqualität und bietet ihnen eine sichere und automatisierte Lösung, um </w:t>
      </w:r>
      <w:r w:rsidR="008A5DA3" w:rsidRPr="00B525C6">
        <w:rPr>
          <w:rFonts w:ascii="Arial" w:hAnsi="Arial" w:cs="Arial"/>
          <w:color w:val="222933"/>
          <w:sz w:val="22"/>
          <w:szCs w:val="22"/>
        </w:rPr>
        <w:t xml:space="preserve">sowohl </w:t>
      </w:r>
      <w:r w:rsidR="00CA247A" w:rsidRPr="00B525C6">
        <w:rPr>
          <w:rFonts w:ascii="Arial" w:hAnsi="Arial" w:cs="Arial"/>
          <w:color w:val="222933"/>
          <w:sz w:val="22"/>
          <w:szCs w:val="22"/>
        </w:rPr>
        <w:t xml:space="preserve">kleine </w:t>
      </w:r>
      <w:r w:rsidR="008A5DA3" w:rsidRPr="00B525C6">
        <w:rPr>
          <w:rFonts w:ascii="Arial" w:hAnsi="Arial" w:cs="Arial"/>
          <w:color w:val="222933"/>
          <w:sz w:val="22"/>
          <w:szCs w:val="22"/>
        </w:rPr>
        <w:t xml:space="preserve">als auch </w:t>
      </w:r>
      <w:r w:rsidR="00CA247A" w:rsidRPr="00B525C6">
        <w:rPr>
          <w:rFonts w:ascii="Arial" w:hAnsi="Arial" w:cs="Arial"/>
          <w:color w:val="222933"/>
          <w:sz w:val="22"/>
          <w:szCs w:val="22"/>
        </w:rPr>
        <w:t>große Teile bearbeiten zu können."</w:t>
      </w:r>
    </w:p>
    <w:p w14:paraId="3C6D98D0" w14:textId="6B8DD3A0" w:rsidR="007C65D6" w:rsidRPr="00CB14B0" w:rsidRDefault="00CB14B0" w:rsidP="00CB14B0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Pr="00CB14B0">
        <w:rPr>
          <w:rFonts w:ascii="Arial" w:hAnsi="Arial" w:cs="Arial"/>
          <w:b/>
          <w:bCs/>
          <w:sz w:val="22"/>
          <w:szCs w:val="22"/>
        </w:rPr>
        <w:t xml:space="preserve">is zu fünf </w:t>
      </w:r>
      <w:r w:rsidR="004123FC" w:rsidRPr="00CB14B0">
        <w:rPr>
          <w:rFonts w:ascii="Arial" w:hAnsi="Arial" w:cs="Arial"/>
          <w:b/>
          <w:bCs/>
          <w:sz w:val="22"/>
          <w:szCs w:val="22"/>
        </w:rPr>
        <w:t>Pulver</w:t>
      </w:r>
      <w:r w:rsidR="004123FC">
        <w:rPr>
          <w:rFonts w:ascii="Arial" w:hAnsi="Arial" w:cs="Arial"/>
          <w:b/>
          <w:bCs/>
          <w:sz w:val="22"/>
          <w:szCs w:val="22"/>
        </w:rPr>
        <w:t>gläser</w:t>
      </w:r>
      <w:r w:rsidR="004123FC" w:rsidRPr="00CB14B0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14B0">
        <w:rPr>
          <w:rFonts w:ascii="Arial" w:hAnsi="Arial" w:cs="Arial"/>
          <w:b/>
          <w:bCs/>
          <w:sz w:val="22"/>
          <w:szCs w:val="22"/>
        </w:rPr>
        <w:t>einsetzbar</w:t>
      </w:r>
    </w:p>
    <w:p w14:paraId="0FC93C8A" w14:textId="3AFC8F45" w:rsidR="00353944" w:rsidRDefault="004123FC" w:rsidP="008A6D6C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r>
        <w:rPr>
          <w:rFonts w:ascii="Arial" w:hAnsi="Arial" w:cs="Arial"/>
          <w:color w:val="222933"/>
          <w:sz w:val="22"/>
          <w:szCs w:val="22"/>
        </w:rPr>
        <w:t xml:space="preserve">Laserauftragsschmelzen ermöglicht eine einfache sukzessive Nutzung verschiedener Materialen sowie die Fertigung von Teilen mit Materialgradienten. So </w:t>
      </w:r>
      <w:r w:rsidR="007C65D6">
        <w:rPr>
          <w:rFonts w:ascii="Arial" w:hAnsi="Arial" w:cs="Arial"/>
          <w:color w:val="222933"/>
          <w:sz w:val="22"/>
          <w:szCs w:val="22"/>
        </w:rPr>
        <w:t>sind d</w:t>
      </w:r>
      <w:r w:rsidR="00B30AED">
        <w:rPr>
          <w:rFonts w:ascii="Arial" w:hAnsi="Arial" w:cs="Arial"/>
          <w:color w:val="222933"/>
          <w:sz w:val="22"/>
          <w:szCs w:val="22"/>
        </w:rPr>
        <w:t xml:space="preserve">ie </w:t>
      </w:r>
      <w:r w:rsidR="007C65D6">
        <w:rPr>
          <w:rFonts w:ascii="Arial" w:hAnsi="Arial" w:cs="Arial"/>
          <w:color w:val="222933"/>
          <w:sz w:val="22"/>
          <w:szCs w:val="22"/>
        </w:rPr>
        <w:t>3D-Drucker</w:t>
      </w:r>
      <w:r>
        <w:rPr>
          <w:rFonts w:ascii="Arial" w:hAnsi="Arial" w:cs="Arial"/>
          <w:color w:val="222933"/>
          <w:sz w:val="22"/>
          <w:szCs w:val="22"/>
        </w:rPr>
        <w:t xml:space="preserve"> von </w:t>
      </w:r>
      <w:proofErr w:type="spellStart"/>
      <w:r>
        <w:rPr>
          <w:rFonts w:ascii="Arial" w:hAnsi="Arial" w:cs="Arial"/>
          <w:color w:val="222933"/>
          <w:sz w:val="22"/>
          <w:szCs w:val="22"/>
        </w:rPr>
        <w:t>BeAM</w:t>
      </w:r>
      <w:proofErr w:type="spellEnd"/>
      <w:r w:rsidR="007C65D6">
        <w:rPr>
          <w:rFonts w:ascii="Arial" w:hAnsi="Arial" w:cs="Arial"/>
          <w:color w:val="222933"/>
          <w:sz w:val="22"/>
          <w:szCs w:val="22"/>
        </w:rPr>
        <w:t xml:space="preserve"> </w:t>
      </w:r>
      <w:r w:rsidR="00B30AED">
        <w:rPr>
          <w:rFonts w:ascii="Arial" w:hAnsi="Arial" w:cs="Arial"/>
          <w:color w:val="222933"/>
          <w:sz w:val="22"/>
          <w:szCs w:val="22"/>
        </w:rPr>
        <w:t xml:space="preserve">mit zwei </w:t>
      </w:r>
      <w:r w:rsidR="00DF387B">
        <w:rPr>
          <w:rFonts w:ascii="Arial" w:hAnsi="Arial" w:cs="Arial"/>
          <w:color w:val="222933"/>
          <w:sz w:val="22"/>
          <w:szCs w:val="22"/>
        </w:rPr>
        <w:t xml:space="preserve">schnell austauschbaren </w:t>
      </w:r>
      <w:r w:rsidR="00B30AED">
        <w:rPr>
          <w:rFonts w:ascii="Arial" w:hAnsi="Arial" w:cs="Arial"/>
          <w:color w:val="222933"/>
          <w:sz w:val="22"/>
          <w:szCs w:val="22"/>
        </w:rPr>
        <w:t>Pulver</w:t>
      </w:r>
      <w:r w:rsidR="00DF387B">
        <w:rPr>
          <w:rFonts w:ascii="Arial" w:hAnsi="Arial" w:cs="Arial"/>
          <w:color w:val="222933"/>
          <w:sz w:val="22"/>
          <w:szCs w:val="22"/>
        </w:rPr>
        <w:t xml:space="preserve">gläsern </w:t>
      </w:r>
      <w:r w:rsidR="00B30AED">
        <w:rPr>
          <w:rFonts w:ascii="Arial" w:hAnsi="Arial" w:cs="Arial"/>
          <w:color w:val="222933"/>
          <w:sz w:val="22"/>
          <w:szCs w:val="22"/>
        </w:rPr>
        <w:t>ausgestattet</w:t>
      </w:r>
      <w:r w:rsidR="00786ACE">
        <w:rPr>
          <w:rFonts w:ascii="Arial" w:hAnsi="Arial" w:cs="Arial"/>
          <w:color w:val="222933"/>
          <w:sz w:val="22"/>
          <w:szCs w:val="22"/>
        </w:rPr>
        <w:t>, die direkt von der CNC-Steuerung gesteuert werden</w:t>
      </w:r>
      <w:r w:rsidR="00F53764">
        <w:rPr>
          <w:rFonts w:ascii="Arial" w:hAnsi="Arial" w:cs="Arial"/>
          <w:color w:val="222933"/>
          <w:sz w:val="22"/>
          <w:szCs w:val="22"/>
        </w:rPr>
        <w:t xml:space="preserve">. Für den Einsatz von Materialmischungen können diese auf bis zu fünf </w:t>
      </w:r>
      <w:r w:rsidR="00DF387B">
        <w:rPr>
          <w:rFonts w:ascii="Arial" w:hAnsi="Arial" w:cs="Arial"/>
          <w:color w:val="222933"/>
          <w:sz w:val="22"/>
          <w:szCs w:val="22"/>
        </w:rPr>
        <w:t xml:space="preserve">Depots </w:t>
      </w:r>
      <w:r w:rsidR="00F53764">
        <w:rPr>
          <w:rFonts w:ascii="Arial" w:hAnsi="Arial" w:cs="Arial"/>
          <w:color w:val="222933"/>
          <w:sz w:val="22"/>
          <w:szCs w:val="22"/>
        </w:rPr>
        <w:t>erweitert werden.</w:t>
      </w:r>
      <w:r w:rsidR="002808A7">
        <w:rPr>
          <w:rFonts w:ascii="Arial" w:hAnsi="Arial" w:cs="Arial"/>
          <w:color w:val="222933"/>
          <w:sz w:val="22"/>
          <w:szCs w:val="22"/>
        </w:rPr>
        <w:t xml:space="preserve"> </w:t>
      </w:r>
    </w:p>
    <w:p w14:paraId="1B49CE94" w14:textId="73CAE691" w:rsidR="00786ACE" w:rsidRDefault="00353944" w:rsidP="002808A7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r>
        <w:rPr>
          <w:rFonts w:ascii="Arial" w:hAnsi="Arial" w:cs="Arial"/>
          <w:color w:val="222933"/>
          <w:sz w:val="22"/>
          <w:szCs w:val="22"/>
        </w:rPr>
        <w:t xml:space="preserve">Das kleinere Modell „Mobile“ bietet einen Arbeitsraum mit den Maßen 400 x 250 x 200 mm und ist 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ausgestattet </w:t>
      </w:r>
      <w:r>
        <w:rPr>
          <w:rFonts w:ascii="Arial" w:hAnsi="Arial" w:cs="Arial"/>
          <w:color w:val="222933"/>
          <w:sz w:val="22"/>
          <w:szCs w:val="22"/>
        </w:rPr>
        <w:t xml:space="preserve">mit einer </w:t>
      </w:r>
      <w:r w:rsidR="0093090E">
        <w:rPr>
          <w:rFonts w:ascii="Arial" w:hAnsi="Arial" w:cs="Arial"/>
          <w:color w:val="222933"/>
          <w:sz w:val="22"/>
          <w:szCs w:val="22"/>
        </w:rPr>
        <w:t>Düse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, </w:t>
      </w:r>
      <w:r w:rsidR="004123FC">
        <w:rPr>
          <w:rFonts w:ascii="Arial" w:hAnsi="Arial" w:cs="Arial"/>
          <w:color w:val="222933"/>
          <w:sz w:val="22"/>
          <w:szCs w:val="22"/>
        </w:rPr>
        <w:t>die eine 1mm-</w:t>
      </w:r>
      <w:r w:rsidR="004123FC" w:rsidRPr="00B85439">
        <w:rPr>
          <w:rFonts w:ascii="Arial" w:hAnsi="Arial" w:cs="Arial"/>
          <w:color w:val="222933"/>
          <w:sz w:val="22"/>
          <w:szCs w:val="22"/>
        </w:rPr>
        <w:t>breit Schicht ermöglicht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. Bei „Magic 2.0“, der größeren Ausführung, steht ein Arbeitsraum </w:t>
      </w:r>
      <w:r w:rsidR="00726B5F">
        <w:rPr>
          <w:rFonts w:ascii="Arial" w:hAnsi="Arial" w:cs="Arial"/>
          <w:color w:val="222933"/>
          <w:sz w:val="22"/>
          <w:szCs w:val="22"/>
        </w:rPr>
        <w:t xml:space="preserve">von 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1.200 x 800 x 800 mm zur Verfügung, </w:t>
      </w:r>
      <w:r w:rsidR="0020134C">
        <w:rPr>
          <w:rFonts w:ascii="Arial" w:hAnsi="Arial" w:cs="Arial"/>
          <w:color w:val="222933"/>
          <w:sz w:val="22"/>
          <w:szCs w:val="22"/>
        </w:rPr>
        <w:t xml:space="preserve">hier kann wahlweise 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auch eine </w:t>
      </w:r>
      <w:r w:rsidR="0092165D">
        <w:rPr>
          <w:rFonts w:ascii="Arial" w:hAnsi="Arial" w:cs="Arial"/>
          <w:color w:val="222933"/>
          <w:sz w:val="22"/>
          <w:szCs w:val="22"/>
        </w:rPr>
        <w:t xml:space="preserve">leistungsstärkere 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Düse </w:t>
      </w:r>
      <w:r w:rsidR="004123FC">
        <w:rPr>
          <w:rFonts w:ascii="Arial" w:hAnsi="Arial" w:cs="Arial"/>
          <w:color w:val="222933"/>
          <w:sz w:val="22"/>
          <w:szCs w:val="22"/>
        </w:rPr>
        <w:t xml:space="preserve">für 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eine </w:t>
      </w:r>
      <w:r w:rsidR="0020134C">
        <w:rPr>
          <w:rFonts w:ascii="Arial" w:hAnsi="Arial" w:cs="Arial"/>
          <w:color w:val="222933"/>
          <w:sz w:val="22"/>
          <w:szCs w:val="22"/>
        </w:rPr>
        <w:t xml:space="preserve">2 mm breiten </w:t>
      </w:r>
      <w:r w:rsidR="004123FC">
        <w:rPr>
          <w:rFonts w:ascii="Arial" w:hAnsi="Arial" w:cs="Arial"/>
          <w:color w:val="222933"/>
          <w:sz w:val="22"/>
          <w:szCs w:val="22"/>
        </w:rPr>
        <w:t>Schicht</w:t>
      </w:r>
      <w:r w:rsidR="00F770C8">
        <w:rPr>
          <w:rFonts w:ascii="Arial" w:hAnsi="Arial" w:cs="Arial"/>
          <w:color w:val="222933"/>
          <w:sz w:val="22"/>
          <w:szCs w:val="22"/>
        </w:rPr>
        <w:t xml:space="preserve"> </w:t>
      </w:r>
      <w:r w:rsidR="0020134C">
        <w:rPr>
          <w:rFonts w:ascii="Arial" w:hAnsi="Arial" w:cs="Arial"/>
          <w:color w:val="222933"/>
          <w:sz w:val="22"/>
          <w:szCs w:val="22"/>
        </w:rPr>
        <w:t>gewählt werden.</w:t>
      </w:r>
      <w:r w:rsidR="00DF387B">
        <w:rPr>
          <w:rFonts w:ascii="Arial" w:hAnsi="Arial" w:cs="Arial"/>
          <w:color w:val="222933"/>
          <w:sz w:val="22"/>
          <w:szCs w:val="22"/>
        </w:rPr>
        <w:t xml:space="preserve"> Auf Wunsch können außerdem kundenspezifische Maschinengrößen </w:t>
      </w:r>
      <w:r w:rsidR="00786ACE">
        <w:rPr>
          <w:rFonts w:ascii="Arial" w:hAnsi="Arial" w:cs="Arial"/>
          <w:color w:val="222933"/>
          <w:sz w:val="22"/>
          <w:szCs w:val="22"/>
        </w:rPr>
        <w:t xml:space="preserve">und Düsen entwickelt </w:t>
      </w:r>
      <w:r w:rsidR="00DF387B">
        <w:rPr>
          <w:rFonts w:ascii="Arial" w:hAnsi="Arial" w:cs="Arial"/>
          <w:color w:val="222933"/>
          <w:sz w:val="22"/>
          <w:szCs w:val="22"/>
        </w:rPr>
        <w:t>werden.</w:t>
      </w:r>
    </w:p>
    <w:p w14:paraId="40CAF074" w14:textId="2666D7F9" w:rsidR="008A6D6C" w:rsidRPr="00D8060E" w:rsidRDefault="00D8060E" w:rsidP="00D8060E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 w:rsidRPr="00D8060E">
        <w:rPr>
          <w:rFonts w:ascii="Arial" w:hAnsi="Arial" w:cs="Arial"/>
          <w:b/>
          <w:bCs/>
          <w:sz w:val="22"/>
          <w:szCs w:val="22"/>
        </w:rPr>
        <w:t>Umfassende Beratung</w:t>
      </w:r>
    </w:p>
    <w:p w14:paraId="4F6DC27C" w14:textId="14659958" w:rsidR="008A6D6C" w:rsidRDefault="00CB14B0" w:rsidP="00487017">
      <w:pPr>
        <w:spacing w:after="120" w:line="360" w:lineRule="auto"/>
        <w:rPr>
          <w:rFonts w:ascii="Arial" w:hAnsi="Arial" w:cs="Arial"/>
          <w:color w:val="22293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Kunden, die sich für eine Nutzung der Technologie des Laserauftragsschmelzens interessieren, bietet </w:t>
      </w:r>
      <w:proofErr w:type="spellStart"/>
      <w:r>
        <w:rPr>
          <w:rFonts w:ascii="Arial" w:hAnsi="Arial" w:cs="Arial"/>
          <w:sz w:val="22"/>
          <w:szCs w:val="22"/>
        </w:rPr>
        <w:t>BeAM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8060E">
        <w:rPr>
          <w:rFonts w:ascii="Arial" w:hAnsi="Arial" w:cs="Arial"/>
          <w:sz w:val="22"/>
          <w:szCs w:val="22"/>
        </w:rPr>
        <w:t xml:space="preserve">eine umfassende Beratung und Einführung </w:t>
      </w:r>
      <w:r>
        <w:rPr>
          <w:rFonts w:ascii="Arial" w:hAnsi="Arial" w:cs="Arial"/>
          <w:sz w:val="22"/>
          <w:szCs w:val="22"/>
        </w:rPr>
        <w:t>an</w:t>
      </w:r>
      <w:r w:rsidR="00D8060E">
        <w:rPr>
          <w:rFonts w:ascii="Arial" w:hAnsi="Arial" w:cs="Arial"/>
          <w:sz w:val="22"/>
          <w:szCs w:val="22"/>
        </w:rPr>
        <w:t>. Das beginnt mit einer Machbarkeitsstudie, mit der die technischen und wirtschaftlichen Parameter einer Bauteilfertigung oder -reparatur ermittelt werden. Erscheint das Laserauftragsschmelzen als sinnvoll, können anschließend auf den 3D-Druckern Prototypen und Musterteile gefertigt werden, mit denen dann die notwendigen Material- und Funktionstests durchgeführt werden.</w:t>
      </w:r>
      <w:r w:rsidR="00B525C6">
        <w:rPr>
          <w:rFonts w:ascii="Arial" w:hAnsi="Arial" w:cs="Arial"/>
          <w:color w:val="222933"/>
          <w:sz w:val="22"/>
          <w:szCs w:val="22"/>
        </w:rPr>
        <w:t xml:space="preserve"> </w:t>
      </w:r>
      <w:r w:rsidR="00786ACE">
        <w:rPr>
          <w:rFonts w:ascii="Arial" w:hAnsi="Arial" w:cs="Arial"/>
          <w:color w:val="222933"/>
          <w:sz w:val="22"/>
          <w:szCs w:val="22"/>
        </w:rPr>
        <w:t xml:space="preserve">Außerdem bietet </w:t>
      </w:r>
      <w:proofErr w:type="spellStart"/>
      <w:r w:rsidR="00786ACE">
        <w:rPr>
          <w:rFonts w:ascii="Arial" w:hAnsi="Arial" w:cs="Arial"/>
          <w:color w:val="222933"/>
          <w:sz w:val="22"/>
          <w:szCs w:val="22"/>
        </w:rPr>
        <w:t>BeAM</w:t>
      </w:r>
      <w:proofErr w:type="spellEnd"/>
      <w:r w:rsidR="00786ACE">
        <w:rPr>
          <w:rFonts w:ascii="Arial" w:hAnsi="Arial" w:cs="Arial"/>
          <w:color w:val="222933"/>
          <w:sz w:val="22"/>
          <w:szCs w:val="22"/>
        </w:rPr>
        <w:t xml:space="preserve"> und </w:t>
      </w:r>
      <w:r w:rsidR="008A5DA3">
        <w:rPr>
          <w:rFonts w:ascii="Arial" w:hAnsi="Arial" w:cs="Arial"/>
          <w:color w:val="222933"/>
          <w:sz w:val="22"/>
          <w:szCs w:val="22"/>
        </w:rPr>
        <w:t>F&amp;E</w:t>
      </w:r>
      <w:r w:rsidR="00786ACE">
        <w:rPr>
          <w:rFonts w:ascii="Arial" w:hAnsi="Arial" w:cs="Arial"/>
          <w:color w:val="222933"/>
          <w:sz w:val="22"/>
          <w:szCs w:val="22"/>
        </w:rPr>
        <w:t>-Instituten</w:t>
      </w:r>
      <w:r w:rsidR="008A5DA3">
        <w:rPr>
          <w:rFonts w:ascii="Arial" w:hAnsi="Arial" w:cs="Arial"/>
          <w:color w:val="222933"/>
          <w:sz w:val="22"/>
          <w:szCs w:val="22"/>
        </w:rPr>
        <w:t xml:space="preserve"> eine Partnerschaft</w:t>
      </w:r>
      <w:r w:rsidR="00786ACE">
        <w:rPr>
          <w:rFonts w:ascii="Arial" w:hAnsi="Arial" w:cs="Arial"/>
          <w:color w:val="222933"/>
          <w:sz w:val="22"/>
          <w:szCs w:val="22"/>
        </w:rPr>
        <w:t xml:space="preserve">, </w:t>
      </w:r>
      <w:r w:rsidR="00A430AC">
        <w:rPr>
          <w:rFonts w:ascii="Arial" w:hAnsi="Arial" w:cs="Arial"/>
          <w:color w:val="222933"/>
          <w:sz w:val="22"/>
          <w:szCs w:val="22"/>
        </w:rPr>
        <w:t>die</w:t>
      </w:r>
      <w:r w:rsidR="00786ACE">
        <w:rPr>
          <w:rFonts w:ascii="Arial" w:hAnsi="Arial" w:cs="Arial"/>
          <w:color w:val="222933"/>
          <w:sz w:val="22"/>
          <w:szCs w:val="22"/>
        </w:rPr>
        <w:t xml:space="preserve"> ein</w:t>
      </w:r>
      <w:r w:rsidR="00B525C6">
        <w:rPr>
          <w:rFonts w:ascii="Arial" w:hAnsi="Arial" w:cs="Arial"/>
          <w:color w:val="222933"/>
          <w:sz w:val="22"/>
          <w:szCs w:val="22"/>
        </w:rPr>
        <w:t>en</w:t>
      </w:r>
      <w:r w:rsidR="00786ACE">
        <w:rPr>
          <w:rFonts w:ascii="Arial" w:hAnsi="Arial" w:cs="Arial"/>
          <w:color w:val="222933"/>
          <w:sz w:val="22"/>
          <w:szCs w:val="22"/>
        </w:rPr>
        <w:t xml:space="preserve"> </w:t>
      </w:r>
      <w:proofErr w:type="spellStart"/>
      <w:r w:rsidR="00A430AC">
        <w:rPr>
          <w:rFonts w:ascii="Arial" w:hAnsi="Arial" w:cs="Arial"/>
          <w:color w:val="222933"/>
          <w:sz w:val="22"/>
          <w:szCs w:val="22"/>
        </w:rPr>
        <w:t>Know-How</w:t>
      </w:r>
      <w:proofErr w:type="spellEnd"/>
      <w:r w:rsidR="00786ACE">
        <w:rPr>
          <w:rFonts w:ascii="Arial" w:hAnsi="Arial" w:cs="Arial"/>
          <w:color w:val="222933"/>
          <w:sz w:val="22"/>
          <w:szCs w:val="22"/>
        </w:rPr>
        <w:t xml:space="preserve"> Transfer und </w:t>
      </w:r>
      <w:r w:rsidR="00A430AC">
        <w:rPr>
          <w:rFonts w:ascii="Arial" w:hAnsi="Arial" w:cs="Arial"/>
          <w:color w:val="222933"/>
          <w:sz w:val="22"/>
          <w:szCs w:val="22"/>
        </w:rPr>
        <w:t>Open Innovation Projekte umfasst.</w:t>
      </w:r>
    </w:p>
    <w:p w14:paraId="057FBB2E" w14:textId="103C7EF3" w:rsidR="00E957E4" w:rsidRPr="00E957E4" w:rsidRDefault="00E957E4" w:rsidP="00E957E4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 w:rsidRPr="00E957E4">
        <w:rPr>
          <w:rFonts w:ascii="Arial" w:hAnsi="Arial" w:cs="Arial"/>
          <w:b/>
          <w:bCs/>
          <w:sz w:val="22"/>
          <w:szCs w:val="22"/>
        </w:rPr>
        <w:t xml:space="preserve">Über </w:t>
      </w:r>
      <w:proofErr w:type="spellStart"/>
      <w:r w:rsidRPr="00E957E4">
        <w:rPr>
          <w:rFonts w:ascii="Arial" w:hAnsi="Arial" w:cs="Arial"/>
          <w:b/>
          <w:bCs/>
          <w:sz w:val="22"/>
          <w:szCs w:val="22"/>
        </w:rPr>
        <w:t>BeAM</w:t>
      </w:r>
      <w:proofErr w:type="spellEnd"/>
      <w:r w:rsidRPr="00E957E4">
        <w:rPr>
          <w:rFonts w:ascii="Arial" w:hAnsi="Arial" w:cs="Arial"/>
          <w:b/>
          <w:bCs/>
          <w:sz w:val="22"/>
          <w:szCs w:val="22"/>
        </w:rPr>
        <w:t>:</w:t>
      </w:r>
    </w:p>
    <w:p w14:paraId="5DB3D772" w14:textId="6396749F" w:rsidR="00DC07B0" w:rsidRDefault="003A1893" w:rsidP="00487017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 w:rsidRPr="00D2309C">
        <w:rPr>
          <w:rFonts w:ascii="Arial" w:hAnsi="Arial" w:cs="Arial"/>
          <w:sz w:val="22"/>
          <w:szCs w:val="22"/>
        </w:rPr>
        <w:t>BeAM</w:t>
      </w:r>
      <w:proofErr w:type="spellEnd"/>
      <w:r w:rsidRPr="00D2309C">
        <w:rPr>
          <w:rFonts w:ascii="Arial" w:hAnsi="Arial" w:cs="Arial"/>
          <w:sz w:val="22"/>
          <w:szCs w:val="22"/>
        </w:rPr>
        <w:t xml:space="preserve"> wurde </w:t>
      </w:r>
      <w:r w:rsidR="003444A8" w:rsidRPr="006037DA">
        <w:rPr>
          <w:rFonts w:ascii="Arial" w:hAnsi="Arial" w:cs="Arial"/>
          <w:sz w:val="22"/>
          <w:szCs w:val="22"/>
        </w:rPr>
        <w:t>201</w:t>
      </w:r>
      <w:r w:rsidR="003444A8" w:rsidRPr="00D2309C">
        <w:rPr>
          <w:rFonts w:ascii="Arial" w:hAnsi="Arial" w:cs="Arial"/>
          <w:sz w:val="22"/>
          <w:szCs w:val="22"/>
        </w:rPr>
        <w:t xml:space="preserve">2 </w:t>
      </w:r>
      <w:r w:rsidRPr="00D2309C">
        <w:rPr>
          <w:rFonts w:ascii="Arial" w:hAnsi="Arial" w:cs="Arial"/>
          <w:sz w:val="22"/>
          <w:szCs w:val="22"/>
        </w:rPr>
        <w:t>als Spin-off des IREPA Laser-Forschungsinstituts, Straßburg, gegründet</w:t>
      </w:r>
      <w:r w:rsidR="00CB14B0">
        <w:rPr>
          <w:rFonts w:ascii="Arial" w:hAnsi="Arial" w:cs="Arial"/>
          <w:sz w:val="22"/>
          <w:szCs w:val="22"/>
        </w:rPr>
        <w:t>, wo es ebenfalls seinen Sitz hat</w:t>
      </w:r>
      <w:r w:rsidRPr="00D2309C">
        <w:rPr>
          <w:rFonts w:ascii="Arial" w:hAnsi="Arial" w:cs="Arial"/>
          <w:sz w:val="22"/>
          <w:szCs w:val="22"/>
        </w:rPr>
        <w:t xml:space="preserve">. </w:t>
      </w:r>
      <w:r w:rsidR="00CB14B0">
        <w:rPr>
          <w:rFonts w:ascii="Arial" w:hAnsi="Arial" w:cs="Arial"/>
          <w:sz w:val="22"/>
          <w:szCs w:val="22"/>
        </w:rPr>
        <w:t xml:space="preserve">Es vertreibt exklusiv die dort entwickelte Technologie des Laserauftragsschmelzens. Das schnell wachsende Unternehmen beschäftigt momentan </w:t>
      </w:r>
      <w:r w:rsidR="00A430AC">
        <w:rPr>
          <w:rFonts w:ascii="Arial" w:hAnsi="Arial" w:cs="Arial"/>
          <w:sz w:val="22"/>
          <w:szCs w:val="22"/>
        </w:rPr>
        <w:t xml:space="preserve">15 </w:t>
      </w:r>
      <w:r w:rsidR="00CB14B0">
        <w:rPr>
          <w:rFonts w:ascii="Arial" w:hAnsi="Arial" w:cs="Arial"/>
          <w:sz w:val="22"/>
          <w:szCs w:val="22"/>
        </w:rPr>
        <w:t xml:space="preserve">Mitarbeiter. Bei der </w:t>
      </w:r>
      <w:r w:rsidR="00844478">
        <w:rPr>
          <w:rFonts w:ascii="Arial" w:hAnsi="Arial" w:cs="Arial"/>
          <w:sz w:val="22"/>
          <w:szCs w:val="22"/>
        </w:rPr>
        <w:t xml:space="preserve">Erforschung neuer Anwendungsfelder für das Laserauftragsschmelzen arbeitet </w:t>
      </w:r>
      <w:proofErr w:type="spellStart"/>
      <w:r w:rsidR="00CB14B0">
        <w:rPr>
          <w:rFonts w:ascii="Arial" w:hAnsi="Arial" w:cs="Arial"/>
          <w:sz w:val="22"/>
          <w:szCs w:val="22"/>
        </w:rPr>
        <w:t>BeAM</w:t>
      </w:r>
      <w:proofErr w:type="spellEnd"/>
      <w:r w:rsidR="00CB14B0">
        <w:rPr>
          <w:rFonts w:ascii="Arial" w:hAnsi="Arial" w:cs="Arial"/>
          <w:sz w:val="22"/>
          <w:szCs w:val="22"/>
        </w:rPr>
        <w:t xml:space="preserve"> </w:t>
      </w:r>
      <w:r w:rsidR="00844478">
        <w:rPr>
          <w:rFonts w:ascii="Arial" w:hAnsi="Arial" w:cs="Arial"/>
          <w:sz w:val="22"/>
          <w:szCs w:val="22"/>
        </w:rPr>
        <w:t xml:space="preserve">mit einer Reihe französischer Forschungsunternehmen zusammen. </w:t>
      </w:r>
      <w:r w:rsidR="00DC07B0">
        <w:rPr>
          <w:rFonts w:ascii="Arial" w:hAnsi="Arial" w:cs="Arial"/>
          <w:sz w:val="22"/>
          <w:szCs w:val="22"/>
        </w:rPr>
        <w:t xml:space="preserve">Zu </w:t>
      </w:r>
      <w:r w:rsidR="00CB14B0">
        <w:rPr>
          <w:rFonts w:ascii="Arial" w:hAnsi="Arial" w:cs="Arial"/>
          <w:sz w:val="22"/>
          <w:szCs w:val="22"/>
        </w:rPr>
        <w:t xml:space="preserve">seinen </w:t>
      </w:r>
      <w:r w:rsidR="00DC07B0">
        <w:rPr>
          <w:rFonts w:ascii="Arial" w:hAnsi="Arial" w:cs="Arial"/>
          <w:sz w:val="22"/>
          <w:szCs w:val="22"/>
        </w:rPr>
        <w:t>Kunden zähl</w:t>
      </w:r>
      <w:r w:rsidR="003444A8">
        <w:rPr>
          <w:rFonts w:ascii="Arial" w:hAnsi="Arial" w:cs="Arial"/>
          <w:sz w:val="22"/>
          <w:szCs w:val="22"/>
        </w:rPr>
        <w:t>t</w:t>
      </w:r>
      <w:r w:rsidR="00DC07B0">
        <w:rPr>
          <w:rFonts w:ascii="Arial" w:hAnsi="Arial" w:cs="Arial"/>
          <w:sz w:val="22"/>
          <w:szCs w:val="22"/>
        </w:rPr>
        <w:t xml:space="preserve"> unter anderem </w:t>
      </w:r>
      <w:r w:rsidR="00EC7F83">
        <w:rPr>
          <w:rFonts w:ascii="Arial" w:hAnsi="Arial" w:cs="Arial"/>
          <w:sz w:val="22"/>
          <w:szCs w:val="22"/>
        </w:rPr>
        <w:t>der börsennotierte französische</w:t>
      </w:r>
      <w:r w:rsidR="00DC07B0">
        <w:rPr>
          <w:rFonts w:ascii="Arial" w:hAnsi="Arial" w:cs="Arial"/>
          <w:sz w:val="22"/>
          <w:szCs w:val="22"/>
        </w:rPr>
        <w:t xml:space="preserve"> Luft-, Raumfahrt- und V</w:t>
      </w:r>
      <w:bookmarkStart w:id="0" w:name="_GoBack"/>
      <w:bookmarkEnd w:id="0"/>
      <w:r w:rsidR="00DC07B0">
        <w:rPr>
          <w:rFonts w:ascii="Arial" w:hAnsi="Arial" w:cs="Arial"/>
          <w:sz w:val="22"/>
          <w:szCs w:val="22"/>
        </w:rPr>
        <w:t>erteidigungskonzern Safran</w:t>
      </w:r>
      <w:r w:rsidR="003444A8">
        <w:rPr>
          <w:rFonts w:ascii="Arial" w:hAnsi="Arial" w:cs="Arial"/>
          <w:sz w:val="22"/>
          <w:szCs w:val="22"/>
        </w:rPr>
        <w:t>.</w:t>
      </w:r>
    </w:p>
    <w:p w14:paraId="1D3A2409" w14:textId="59CD0077" w:rsidR="00854043" w:rsidRPr="007964C0" w:rsidRDefault="00844478" w:rsidP="007964C0">
      <w:pPr>
        <w:tabs>
          <w:tab w:val="left" w:pos="8080"/>
        </w:tabs>
        <w:spacing w:before="120" w:after="120" w:line="360" w:lineRule="auto"/>
        <w:ind w:right="180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Fotos</w:t>
      </w:r>
      <w:r w:rsidR="00854043" w:rsidRPr="00844478">
        <w:rPr>
          <w:rFonts w:ascii="Arial" w:hAnsi="Arial" w:cs="Arial"/>
          <w:b/>
          <w:bCs/>
          <w:sz w:val="22"/>
          <w:szCs w:val="22"/>
        </w:rPr>
        <w:t>:</w:t>
      </w:r>
    </w:p>
    <w:p w14:paraId="1CB759AD" w14:textId="515CF6C3" w:rsidR="00844478" w:rsidRDefault="00CE38CF" w:rsidP="00A27985">
      <w:pPr>
        <w:spacing w:after="120"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67381AF" wp14:editId="11814B91">
            <wp:extent cx="4724098" cy="7086149"/>
            <wp:effectExtent l="25400" t="25400" r="26035" b="2603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hine MAGIC LF6000-gros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964" cy="7087447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2D63ECDA" w14:textId="360EEA16" w:rsidR="00844478" w:rsidRPr="00B85439" w:rsidRDefault="00844478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85439">
        <w:rPr>
          <w:rFonts w:ascii="Arial" w:hAnsi="Arial" w:cs="Arial"/>
          <w:sz w:val="22"/>
          <w:szCs w:val="22"/>
        </w:rPr>
        <w:t>Foto 1:</w:t>
      </w:r>
    </w:p>
    <w:p w14:paraId="1434F5FE" w14:textId="11932E30" w:rsidR="00844478" w:rsidRPr="00B85439" w:rsidRDefault="00827533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22933"/>
          <w:sz w:val="22"/>
          <w:szCs w:val="22"/>
        </w:rPr>
        <w:t>Bei „Magic 2.0“, dem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 größeren </w:t>
      </w:r>
      <w:r>
        <w:rPr>
          <w:rFonts w:ascii="Arial" w:hAnsi="Arial" w:cs="Arial"/>
          <w:color w:val="222933"/>
          <w:sz w:val="22"/>
          <w:szCs w:val="22"/>
        </w:rPr>
        <w:t>3D-Drucker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, steht ein Arbeitsraum </w:t>
      </w:r>
      <w:r w:rsidR="00726B5F">
        <w:rPr>
          <w:rFonts w:ascii="Arial" w:hAnsi="Arial" w:cs="Arial"/>
          <w:color w:val="222933"/>
          <w:sz w:val="22"/>
          <w:szCs w:val="22"/>
        </w:rPr>
        <w:t xml:space="preserve">von 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1.200 x 800 x 800 mm zur Verfügung, hier </w:t>
      </w:r>
      <w:r>
        <w:rPr>
          <w:rFonts w:ascii="Arial" w:hAnsi="Arial" w:cs="Arial"/>
          <w:color w:val="222933"/>
          <w:sz w:val="22"/>
          <w:szCs w:val="22"/>
        </w:rPr>
        <w:t xml:space="preserve">können 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wahlweise </w:t>
      </w:r>
      <w:r>
        <w:rPr>
          <w:rFonts w:ascii="Arial" w:hAnsi="Arial" w:cs="Arial"/>
          <w:color w:val="222933"/>
          <w:sz w:val="22"/>
          <w:szCs w:val="22"/>
        </w:rPr>
        <w:t xml:space="preserve">zwei verschiedene </w:t>
      </w:r>
      <w:r w:rsidR="007964C0">
        <w:rPr>
          <w:rFonts w:ascii="Arial" w:hAnsi="Arial" w:cs="Arial"/>
          <w:color w:val="222933"/>
          <w:sz w:val="22"/>
          <w:szCs w:val="22"/>
        </w:rPr>
        <w:t>Düse</w:t>
      </w:r>
      <w:r>
        <w:rPr>
          <w:rFonts w:ascii="Arial" w:hAnsi="Arial" w:cs="Arial"/>
          <w:color w:val="222933"/>
          <w:sz w:val="22"/>
          <w:szCs w:val="22"/>
        </w:rPr>
        <w:t>n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 </w:t>
      </w:r>
      <w:r w:rsidR="00726B5F">
        <w:rPr>
          <w:rFonts w:ascii="Arial" w:hAnsi="Arial" w:cs="Arial"/>
          <w:color w:val="222933"/>
          <w:sz w:val="22"/>
          <w:szCs w:val="22"/>
        </w:rPr>
        <w:t xml:space="preserve">mit </w:t>
      </w:r>
      <w:r>
        <w:rPr>
          <w:rFonts w:ascii="Arial" w:hAnsi="Arial" w:cs="Arial"/>
          <w:color w:val="222933"/>
          <w:sz w:val="22"/>
          <w:szCs w:val="22"/>
        </w:rPr>
        <w:t xml:space="preserve">unterschiedlich großen </w:t>
      </w:r>
      <w:r w:rsidR="007964C0">
        <w:rPr>
          <w:rFonts w:ascii="Arial" w:hAnsi="Arial" w:cs="Arial"/>
          <w:color w:val="222933"/>
          <w:sz w:val="22"/>
          <w:szCs w:val="22"/>
        </w:rPr>
        <w:t>Öffnung</w:t>
      </w:r>
      <w:r>
        <w:rPr>
          <w:rFonts w:ascii="Arial" w:hAnsi="Arial" w:cs="Arial"/>
          <w:color w:val="222933"/>
          <w:sz w:val="22"/>
          <w:szCs w:val="22"/>
        </w:rPr>
        <w:t>en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 </w:t>
      </w:r>
      <w:r>
        <w:rPr>
          <w:rFonts w:ascii="Arial" w:hAnsi="Arial" w:cs="Arial"/>
          <w:color w:val="222933"/>
          <w:sz w:val="22"/>
          <w:szCs w:val="22"/>
        </w:rPr>
        <w:t>eingesetzt werden</w:t>
      </w:r>
      <w:r w:rsidR="007964C0">
        <w:rPr>
          <w:rFonts w:ascii="Arial" w:hAnsi="Arial" w:cs="Arial"/>
          <w:color w:val="222933"/>
          <w:sz w:val="22"/>
          <w:szCs w:val="22"/>
        </w:rPr>
        <w:t xml:space="preserve"> </w:t>
      </w:r>
      <w:r w:rsidR="00844478" w:rsidRPr="00B85439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844478" w:rsidRPr="00B85439">
        <w:rPr>
          <w:rFonts w:ascii="Arial" w:hAnsi="Arial" w:cs="Arial"/>
          <w:sz w:val="22"/>
          <w:szCs w:val="22"/>
        </w:rPr>
        <w:t>BeAM</w:t>
      </w:r>
      <w:proofErr w:type="spellEnd"/>
      <w:r w:rsidR="00844478" w:rsidRPr="00B85439">
        <w:rPr>
          <w:rFonts w:ascii="Arial" w:hAnsi="Arial" w:cs="Arial"/>
          <w:sz w:val="22"/>
          <w:szCs w:val="22"/>
        </w:rPr>
        <w:t xml:space="preserve"> SAS)</w:t>
      </w:r>
      <w:r w:rsidR="00D5307E">
        <w:rPr>
          <w:rFonts w:ascii="Arial" w:hAnsi="Arial" w:cs="Arial"/>
          <w:sz w:val="22"/>
          <w:szCs w:val="22"/>
        </w:rPr>
        <w:t>.</w:t>
      </w:r>
    </w:p>
    <w:p w14:paraId="7BD0AE2C" w14:textId="77777777" w:rsidR="00854043" w:rsidRPr="00B85439" w:rsidRDefault="00854043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0FC272F" w14:textId="5A4ECC51" w:rsidR="00844478" w:rsidRDefault="007964C0" w:rsidP="00A27985">
      <w:pPr>
        <w:spacing w:after="120"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C012CF9" wp14:editId="1FEDE2C3">
            <wp:extent cx="4915678" cy="3264838"/>
            <wp:effectExtent l="0" t="0" r="12065" b="12065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M_machines-86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678" cy="3264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1DC68" w14:textId="05402F2C" w:rsidR="00844478" w:rsidRPr="00B85439" w:rsidRDefault="00844478" w:rsidP="0084447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85439">
        <w:rPr>
          <w:rFonts w:ascii="Arial" w:hAnsi="Arial" w:cs="Arial"/>
          <w:sz w:val="22"/>
          <w:szCs w:val="22"/>
        </w:rPr>
        <w:t>Foto 2:</w:t>
      </w:r>
    </w:p>
    <w:p w14:paraId="27214B4A" w14:textId="1CD0CE9D" w:rsidR="00844478" w:rsidRPr="00B85439" w:rsidRDefault="006D6D1F" w:rsidP="0084447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22933"/>
          <w:sz w:val="22"/>
          <w:szCs w:val="22"/>
        </w:rPr>
        <w:t>„</w:t>
      </w:r>
      <w:r w:rsidRPr="00D2309C">
        <w:rPr>
          <w:rFonts w:ascii="Arial" w:hAnsi="Arial" w:cs="Arial"/>
          <w:color w:val="222933"/>
          <w:sz w:val="22"/>
          <w:szCs w:val="22"/>
        </w:rPr>
        <w:t>Mobile“ und „Magic 2.0“</w:t>
      </w:r>
      <w:r>
        <w:rPr>
          <w:rFonts w:ascii="Arial" w:hAnsi="Arial" w:cs="Arial"/>
          <w:color w:val="222933"/>
          <w:sz w:val="22"/>
          <w:szCs w:val="22"/>
        </w:rPr>
        <w:t xml:space="preserve"> sind 5-Achs-Maschinen</w:t>
      </w:r>
      <w:r w:rsidR="00A430AC">
        <w:rPr>
          <w:rFonts w:ascii="Arial" w:hAnsi="Arial" w:cs="Arial"/>
          <w:color w:val="222933"/>
          <w:sz w:val="22"/>
          <w:szCs w:val="22"/>
        </w:rPr>
        <w:t xml:space="preserve"> mit CNC-Steuerung</w:t>
      </w:r>
      <w:r>
        <w:rPr>
          <w:rFonts w:ascii="Arial" w:hAnsi="Arial" w:cs="Arial"/>
          <w:color w:val="222933"/>
          <w:sz w:val="22"/>
          <w:szCs w:val="22"/>
        </w:rPr>
        <w:t xml:space="preserve">, die nach dem Laser </w:t>
      </w:r>
      <w:proofErr w:type="spellStart"/>
      <w:r>
        <w:rPr>
          <w:rFonts w:ascii="Arial" w:hAnsi="Arial" w:cs="Arial"/>
          <w:color w:val="222933"/>
          <w:sz w:val="22"/>
          <w:szCs w:val="22"/>
        </w:rPr>
        <w:t>Metal</w:t>
      </w:r>
      <w:proofErr w:type="spellEnd"/>
      <w:r>
        <w:rPr>
          <w:rFonts w:ascii="Arial" w:hAnsi="Arial" w:cs="Arial"/>
          <w:color w:val="222933"/>
          <w:sz w:val="22"/>
          <w:szCs w:val="22"/>
        </w:rPr>
        <w:t xml:space="preserve"> Deposition (LMD)-Verfahren arbeiten und in Zusammenarbeit mit dem französischen Maschinenbaukonzern </w:t>
      </w:r>
      <w:proofErr w:type="spellStart"/>
      <w:r>
        <w:rPr>
          <w:rFonts w:ascii="Arial" w:hAnsi="Arial" w:cs="Arial"/>
          <w:color w:val="222933"/>
          <w:sz w:val="22"/>
          <w:szCs w:val="22"/>
        </w:rPr>
        <w:t>Fives</w:t>
      </w:r>
      <w:proofErr w:type="spellEnd"/>
      <w:r>
        <w:rPr>
          <w:rFonts w:ascii="Arial" w:hAnsi="Arial" w:cs="Arial"/>
          <w:color w:val="222933"/>
          <w:sz w:val="22"/>
          <w:szCs w:val="22"/>
        </w:rPr>
        <w:t xml:space="preserve"> speziell für Industriekunden konzipiert wurden </w:t>
      </w:r>
      <w:r w:rsidR="00844478" w:rsidRPr="00B85439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844478" w:rsidRPr="00B85439">
        <w:rPr>
          <w:rFonts w:ascii="Arial" w:hAnsi="Arial" w:cs="Arial"/>
          <w:sz w:val="22"/>
          <w:szCs w:val="22"/>
        </w:rPr>
        <w:t>BeAM</w:t>
      </w:r>
      <w:proofErr w:type="spellEnd"/>
      <w:r w:rsidR="00844478" w:rsidRPr="00B85439">
        <w:rPr>
          <w:rFonts w:ascii="Arial" w:hAnsi="Arial" w:cs="Arial"/>
          <w:sz w:val="22"/>
          <w:szCs w:val="22"/>
        </w:rPr>
        <w:t xml:space="preserve"> SAS)</w:t>
      </w:r>
      <w:r w:rsidR="00D5307E">
        <w:rPr>
          <w:rFonts w:ascii="Arial" w:hAnsi="Arial" w:cs="Arial"/>
          <w:sz w:val="22"/>
          <w:szCs w:val="22"/>
        </w:rPr>
        <w:t>.</w:t>
      </w:r>
    </w:p>
    <w:p w14:paraId="4541C9CA" w14:textId="77777777" w:rsidR="00093322" w:rsidRPr="00B85439" w:rsidRDefault="00093322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485C6C7" w14:textId="61D28DA7" w:rsidR="006D6D1F" w:rsidRPr="00B85439" w:rsidRDefault="00093322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8543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5911E0A" wp14:editId="0B3A4A0A">
            <wp:simplePos x="0" y="0"/>
            <wp:positionH relativeFrom="column">
              <wp:posOffset>0</wp:posOffset>
            </wp:positionH>
            <wp:positionV relativeFrom="paragraph">
              <wp:posOffset>19685</wp:posOffset>
            </wp:positionV>
            <wp:extent cx="2704087" cy="2004232"/>
            <wp:effectExtent l="19050" t="19050" r="20320" b="15240"/>
            <wp:wrapNone/>
            <wp:docPr id="12" name="Picture 33" descr="13112009 – Reparation de piece usee – TA6V - Confidentiel DB -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33" descr="13112009 – Reparation de piece usee – TA6V - Confidentiel DB -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087" cy="2004232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B8543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6372465" wp14:editId="1C7C0A77">
            <wp:simplePos x="0" y="0"/>
            <wp:positionH relativeFrom="column">
              <wp:posOffset>2769235</wp:posOffset>
            </wp:positionH>
            <wp:positionV relativeFrom="paragraph">
              <wp:posOffset>18415</wp:posOffset>
            </wp:positionV>
            <wp:extent cx="3017425" cy="2005700"/>
            <wp:effectExtent l="19050" t="19050" r="12065" b="13970"/>
            <wp:wrapNone/>
            <wp:docPr id="15" name="Picture 2" descr="C:\Données\BeAM\Communication\Images\Photos des objets\Photos pour internet\BeAM_objets_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 descr="C:\Données\BeAM\Communication\Images\Photos des objets\Photos pour internet\BeAM_objets_-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425" cy="20057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3175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</wp:anchor>
        </w:drawing>
      </w:r>
    </w:p>
    <w:p w14:paraId="0B2798F0" w14:textId="77777777" w:rsidR="006D6D1F" w:rsidRPr="00B85439" w:rsidRDefault="006D6D1F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7E73456" w14:textId="77777777" w:rsidR="00093322" w:rsidRPr="00B85439" w:rsidRDefault="00093322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BCF7493" w14:textId="77777777" w:rsidR="00093322" w:rsidRPr="00B85439" w:rsidRDefault="00093322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0B8011E" w14:textId="77777777" w:rsidR="00093322" w:rsidRPr="00B85439" w:rsidRDefault="00093322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E0FD44F" w14:textId="77777777" w:rsidR="00093322" w:rsidRPr="00B85439" w:rsidRDefault="00093322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35210A0" w14:textId="4B0DF347" w:rsidR="00844478" w:rsidRPr="00B85439" w:rsidRDefault="00844478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278F180" w14:textId="26CD7F0C" w:rsidR="00844478" w:rsidRPr="00B85439" w:rsidRDefault="00844478" w:rsidP="0084447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85439">
        <w:rPr>
          <w:rFonts w:ascii="Arial" w:hAnsi="Arial" w:cs="Arial"/>
          <w:sz w:val="22"/>
          <w:szCs w:val="22"/>
        </w:rPr>
        <w:t>Foto 3</w:t>
      </w:r>
      <w:r w:rsidR="00B525C6">
        <w:rPr>
          <w:rFonts w:ascii="Arial" w:hAnsi="Arial" w:cs="Arial"/>
          <w:sz w:val="22"/>
          <w:szCs w:val="22"/>
        </w:rPr>
        <w:t xml:space="preserve"> (links) und 4 (rechts)</w:t>
      </w:r>
      <w:r w:rsidRPr="00B85439">
        <w:rPr>
          <w:rFonts w:ascii="Arial" w:hAnsi="Arial" w:cs="Arial"/>
          <w:sz w:val="22"/>
          <w:szCs w:val="22"/>
        </w:rPr>
        <w:t>:</w:t>
      </w:r>
    </w:p>
    <w:p w14:paraId="0922DE19" w14:textId="713AD81C" w:rsidR="006D6D1F" w:rsidRPr="00B85439" w:rsidRDefault="007964C0" w:rsidP="006D6D1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Triebwerksteil, das nach 10.000 Flugstunden turnusmäßig ausgetauscht werden muss, </w:t>
      </w:r>
      <w:r w:rsidR="00726B5F">
        <w:rPr>
          <w:rFonts w:ascii="Arial" w:hAnsi="Arial" w:cs="Arial"/>
          <w:sz w:val="22"/>
          <w:szCs w:val="22"/>
        </w:rPr>
        <w:t xml:space="preserve">kann </w:t>
      </w:r>
      <w:r w:rsidR="00F11290">
        <w:rPr>
          <w:rFonts w:ascii="Arial" w:hAnsi="Arial" w:cs="Arial"/>
          <w:sz w:val="22"/>
          <w:szCs w:val="22"/>
        </w:rPr>
        <w:t xml:space="preserve">bis zu </w:t>
      </w:r>
      <w:r w:rsidR="00004238">
        <w:rPr>
          <w:rFonts w:ascii="Arial" w:hAnsi="Arial" w:cs="Arial"/>
          <w:sz w:val="22"/>
          <w:szCs w:val="22"/>
        </w:rPr>
        <w:t xml:space="preserve">fünf </w:t>
      </w:r>
      <w:r w:rsidR="00F11290">
        <w:rPr>
          <w:rFonts w:ascii="Arial" w:hAnsi="Arial" w:cs="Arial"/>
          <w:sz w:val="22"/>
          <w:szCs w:val="22"/>
        </w:rPr>
        <w:t xml:space="preserve">Mal </w:t>
      </w:r>
      <w:r w:rsidR="00726B5F" w:rsidRPr="00726B5F">
        <w:rPr>
          <w:rFonts w:ascii="Arial" w:hAnsi="Arial" w:cs="Arial"/>
          <w:sz w:val="22"/>
          <w:szCs w:val="22"/>
        </w:rPr>
        <w:t xml:space="preserve">mit einem 3D-Drucker von </w:t>
      </w:r>
      <w:proofErr w:type="spellStart"/>
      <w:r w:rsidR="00726B5F" w:rsidRPr="00726B5F">
        <w:rPr>
          <w:rFonts w:ascii="Arial" w:hAnsi="Arial" w:cs="Arial"/>
          <w:sz w:val="22"/>
          <w:szCs w:val="22"/>
        </w:rPr>
        <w:t>BeAM</w:t>
      </w:r>
      <w:proofErr w:type="spellEnd"/>
      <w:r w:rsidR="00726B5F" w:rsidRPr="00726B5F">
        <w:rPr>
          <w:rFonts w:ascii="Arial" w:hAnsi="Arial" w:cs="Arial"/>
          <w:sz w:val="22"/>
          <w:szCs w:val="22"/>
        </w:rPr>
        <w:t xml:space="preserve"> </w:t>
      </w:r>
      <w:r w:rsidR="00F11290">
        <w:rPr>
          <w:rFonts w:ascii="Arial" w:hAnsi="Arial" w:cs="Arial"/>
          <w:sz w:val="22"/>
          <w:szCs w:val="22"/>
        </w:rPr>
        <w:t xml:space="preserve">repariert und </w:t>
      </w:r>
      <w:r w:rsidR="00726B5F" w:rsidRPr="00726B5F">
        <w:rPr>
          <w:rFonts w:ascii="Arial" w:hAnsi="Arial" w:cs="Arial"/>
          <w:sz w:val="22"/>
          <w:szCs w:val="22"/>
        </w:rPr>
        <w:t>wiederverwendet werden</w:t>
      </w:r>
      <w:r w:rsidR="00726B5F">
        <w:rPr>
          <w:rFonts w:ascii="Arial" w:hAnsi="Arial"/>
          <w:color w:val="4F81BD"/>
          <w:sz w:val="22"/>
          <w:szCs w:val="22"/>
        </w:rPr>
        <w:t xml:space="preserve"> </w:t>
      </w:r>
      <w:r w:rsidR="00844478" w:rsidRPr="00B85439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844478" w:rsidRPr="00B85439">
        <w:rPr>
          <w:rFonts w:ascii="Arial" w:hAnsi="Arial" w:cs="Arial"/>
          <w:sz w:val="22"/>
          <w:szCs w:val="22"/>
        </w:rPr>
        <w:t>BeAM</w:t>
      </w:r>
      <w:proofErr w:type="spellEnd"/>
      <w:r w:rsidR="00844478" w:rsidRPr="00B85439">
        <w:rPr>
          <w:rFonts w:ascii="Arial" w:hAnsi="Arial" w:cs="Arial"/>
          <w:sz w:val="22"/>
          <w:szCs w:val="22"/>
        </w:rPr>
        <w:t xml:space="preserve"> SAS)</w:t>
      </w:r>
      <w:r w:rsidR="006D6D1F" w:rsidRPr="00B85439">
        <w:rPr>
          <w:rFonts w:ascii="Arial" w:hAnsi="Arial" w:cs="Arial"/>
          <w:sz w:val="22"/>
          <w:szCs w:val="22"/>
        </w:rPr>
        <w:t>.</w:t>
      </w:r>
    </w:p>
    <w:p w14:paraId="20B33A71" w14:textId="77777777" w:rsidR="006D6D1F" w:rsidRPr="006D6D1F" w:rsidRDefault="006D6D1F" w:rsidP="006D6D1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B7EDB7F" w14:textId="75C56EDE" w:rsidR="00844478" w:rsidRDefault="00CE38CF" w:rsidP="00844478">
      <w:pPr>
        <w:spacing w:after="120"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23B3A8D" wp14:editId="2FE37371">
            <wp:extent cx="4915678" cy="3686759"/>
            <wp:effectExtent l="0" t="0" r="1206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170280klein.jpe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137" cy="368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3919A" w14:textId="7955EF0C" w:rsidR="00844478" w:rsidRPr="00B85439" w:rsidRDefault="00844478" w:rsidP="0084447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85439">
        <w:rPr>
          <w:rFonts w:ascii="Arial" w:hAnsi="Arial" w:cs="Arial"/>
          <w:sz w:val="22"/>
          <w:szCs w:val="22"/>
        </w:rPr>
        <w:t xml:space="preserve">Foto </w:t>
      </w:r>
      <w:r w:rsidR="00B525C6">
        <w:rPr>
          <w:rFonts w:ascii="Arial" w:hAnsi="Arial" w:cs="Arial"/>
          <w:sz w:val="22"/>
          <w:szCs w:val="22"/>
        </w:rPr>
        <w:t>5</w:t>
      </w:r>
      <w:r w:rsidRPr="00B85439">
        <w:rPr>
          <w:rFonts w:ascii="Arial" w:hAnsi="Arial" w:cs="Arial"/>
          <w:sz w:val="22"/>
          <w:szCs w:val="22"/>
        </w:rPr>
        <w:t>:</w:t>
      </w:r>
    </w:p>
    <w:p w14:paraId="1675891B" w14:textId="48F9CE4E" w:rsidR="00844478" w:rsidRPr="00B85439" w:rsidRDefault="007964C0" w:rsidP="0084447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85439">
        <w:rPr>
          <w:rFonts w:ascii="Arial" w:hAnsi="Arial" w:cs="Arial"/>
          <w:sz w:val="22"/>
          <w:szCs w:val="22"/>
        </w:rPr>
        <w:t xml:space="preserve">Anastassia </w:t>
      </w:r>
      <w:proofErr w:type="spellStart"/>
      <w:r w:rsidRPr="00B85439">
        <w:rPr>
          <w:rFonts w:ascii="Arial" w:hAnsi="Arial" w:cs="Arial"/>
          <w:sz w:val="22"/>
          <w:szCs w:val="22"/>
        </w:rPr>
        <w:t>Tcherevan</w:t>
      </w:r>
      <w:proofErr w:type="spellEnd"/>
      <w:r w:rsidRPr="00B85439">
        <w:rPr>
          <w:rFonts w:ascii="Arial" w:hAnsi="Arial" w:cs="Arial"/>
          <w:sz w:val="22"/>
          <w:szCs w:val="22"/>
        </w:rPr>
        <w:t xml:space="preserve">, Frédéric Le </w:t>
      </w:r>
      <w:proofErr w:type="spellStart"/>
      <w:r w:rsidRPr="00B85439">
        <w:rPr>
          <w:rFonts w:ascii="Arial" w:hAnsi="Arial" w:cs="Arial"/>
          <w:sz w:val="22"/>
          <w:szCs w:val="22"/>
        </w:rPr>
        <w:t>Moullec</w:t>
      </w:r>
      <w:proofErr w:type="spellEnd"/>
      <w:r w:rsidRPr="00B85439">
        <w:rPr>
          <w:rFonts w:ascii="Arial" w:hAnsi="Arial" w:cs="Arial"/>
          <w:sz w:val="22"/>
          <w:szCs w:val="22"/>
        </w:rPr>
        <w:t xml:space="preserve"> und Julien </w:t>
      </w:r>
      <w:proofErr w:type="spellStart"/>
      <w:r w:rsidRPr="00B85439">
        <w:rPr>
          <w:rFonts w:ascii="Arial" w:hAnsi="Arial" w:cs="Arial"/>
          <w:sz w:val="22"/>
          <w:szCs w:val="22"/>
        </w:rPr>
        <w:t>Mérouge</w:t>
      </w:r>
      <w:proofErr w:type="spellEnd"/>
      <w:r w:rsidRPr="00B85439">
        <w:rPr>
          <w:rFonts w:ascii="Arial" w:hAnsi="Arial" w:cs="Arial"/>
          <w:sz w:val="22"/>
          <w:szCs w:val="22"/>
        </w:rPr>
        <w:t xml:space="preserve"> von </w:t>
      </w:r>
      <w:proofErr w:type="spellStart"/>
      <w:r w:rsidRPr="00B85439">
        <w:rPr>
          <w:rFonts w:ascii="Arial" w:hAnsi="Arial" w:cs="Arial"/>
          <w:sz w:val="22"/>
          <w:szCs w:val="22"/>
        </w:rPr>
        <w:t>BeAM</w:t>
      </w:r>
      <w:proofErr w:type="spellEnd"/>
      <w:r w:rsidRPr="00B85439">
        <w:rPr>
          <w:rFonts w:ascii="Arial" w:hAnsi="Arial" w:cs="Arial"/>
          <w:sz w:val="22"/>
          <w:szCs w:val="22"/>
        </w:rPr>
        <w:t xml:space="preserve"> am Messestand auf der </w:t>
      </w:r>
      <w:proofErr w:type="spellStart"/>
      <w:r w:rsidRPr="00B85439">
        <w:rPr>
          <w:rFonts w:ascii="Arial" w:hAnsi="Arial" w:cs="Arial"/>
          <w:sz w:val="22"/>
          <w:szCs w:val="22"/>
        </w:rPr>
        <w:t>Formnext</w:t>
      </w:r>
      <w:proofErr w:type="spellEnd"/>
      <w:r w:rsidRPr="00B85439">
        <w:rPr>
          <w:rFonts w:ascii="Arial" w:hAnsi="Arial" w:cs="Arial"/>
          <w:sz w:val="22"/>
          <w:szCs w:val="22"/>
        </w:rPr>
        <w:t xml:space="preserve">. </w:t>
      </w:r>
      <w:r w:rsidR="00844478" w:rsidRPr="00B85439">
        <w:rPr>
          <w:rFonts w:ascii="Arial" w:hAnsi="Arial" w:cs="Arial"/>
          <w:sz w:val="22"/>
          <w:szCs w:val="22"/>
        </w:rPr>
        <w:t xml:space="preserve">(Foto: </w:t>
      </w:r>
      <w:proofErr w:type="spellStart"/>
      <w:r w:rsidR="00844478" w:rsidRPr="00B85439">
        <w:rPr>
          <w:rFonts w:ascii="Arial" w:hAnsi="Arial" w:cs="Arial"/>
          <w:sz w:val="22"/>
          <w:szCs w:val="22"/>
        </w:rPr>
        <w:t>BeAM</w:t>
      </w:r>
      <w:proofErr w:type="spellEnd"/>
      <w:r w:rsidR="00844478" w:rsidRPr="00B85439">
        <w:rPr>
          <w:rFonts w:ascii="Arial" w:hAnsi="Arial" w:cs="Arial"/>
          <w:sz w:val="22"/>
          <w:szCs w:val="22"/>
        </w:rPr>
        <w:t xml:space="preserve"> SAS)</w:t>
      </w:r>
      <w:r w:rsidRPr="00B85439">
        <w:rPr>
          <w:rFonts w:ascii="Arial" w:hAnsi="Arial" w:cs="Arial"/>
          <w:sz w:val="22"/>
          <w:szCs w:val="22"/>
        </w:rPr>
        <w:t>.</w:t>
      </w:r>
    </w:p>
    <w:p w14:paraId="3E54B38D" w14:textId="77777777" w:rsidR="00844478" w:rsidRPr="00B85439" w:rsidRDefault="00844478" w:rsidP="00A279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B831CF0" w14:textId="77777777" w:rsidR="006D6D1F" w:rsidRPr="00B85439" w:rsidRDefault="006D6D1F" w:rsidP="006D6D1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FF9F2D6" w14:textId="77777777" w:rsidR="006D6D1F" w:rsidRPr="006D6D1F" w:rsidRDefault="006D6D1F" w:rsidP="006D6D1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D6D1F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hyperlink r:id="rId15" w:history="1">
        <w:r w:rsidRPr="006D6D1F">
          <w:rPr>
            <w:rFonts w:ascii="Arial" w:hAnsi="Arial"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12E5D8CE" w14:textId="77777777" w:rsidR="006D6D1F" w:rsidRPr="006D6D1F" w:rsidRDefault="006D6D1F" w:rsidP="006D6D1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16BB213E" w14:textId="77777777" w:rsidR="006D6D1F" w:rsidRPr="006D6D1F" w:rsidRDefault="006D6D1F" w:rsidP="006D6D1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6D6D1F">
        <w:rPr>
          <w:rFonts w:ascii="Arial" w:hAnsi="Arial" w:cs="Arial"/>
          <w:b/>
          <w:sz w:val="22"/>
          <w:szCs w:val="22"/>
        </w:rPr>
        <w:t>Belegexemplar erbeten:</w:t>
      </w:r>
    </w:p>
    <w:p w14:paraId="715380DA" w14:textId="23F7092A" w:rsidR="006D6D1F" w:rsidRPr="00A27985" w:rsidRDefault="006D6D1F" w:rsidP="006D6D1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 w:line="360" w:lineRule="auto"/>
        <w:rPr>
          <w:rFonts w:ascii="Arial" w:hAnsi="Arial" w:cs="Arial"/>
          <w:sz w:val="22"/>
          <w:szCs w:val="22"/>
          <w:lang w:val="fr-FR"/>
        </w:rPr>
      </w:pPr>
      <w:r w:rsidRPr="006D6D1F">
        <w:rPr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>
        <w:rPr>
          <w:rFonts w:ascii="Arial" w:hAnsi="Arial" w:cs="Arial"/>
          <w:sz w:val="22"/>
          <w:szCs w:val="22"/>
        </w:rPr>
        <w:t>D-</w:t>
      </w:r>
      <w:r w:rsidRPr="006D6D1F">
        <w:rPr>
          <w:rFonts w:ascii="Arial" w:hAnsi="Arial" w:cs="Arial"/>
          <w:sz w:val="22"/>
          <w:szCs w:val="22"/>
        </w:rPr>
        <w:t xml:space="preserve">90402 Nürnberg, </w:t>
      </w:r>
      <w:hyperlink r:id="rId16" w:history="1">
        <w:r w:rsidRPr="006D6D1F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</w:p>
    <w:sectPr w:rsidR="006D6D1F" w:rsidRPr="00A27985" w:rsidSect="00536BFF">
      <w:headerReference w:type="default" r:id="rId17"/>
      <w:headerReference w:type="first" r:id="rId18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42927" w14:textId="77777777" w:rsidR="008A5DA3" w:rsidRDefault="008A5DA3">
      <w:r>
        <w:separator/>
      </w:r>
    </w:p>
  </w:endnote>
  <w:endnote w:type="continuationSeparator" w:id="0">
    <w:p w14:paraId="312C1132" w14:textId="77777777" w:rsidR="008A5DA3" w:rsidRDefault="008A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35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405DC" w14:textId="77777777" w:rsidR="008A5DA3" w:rsidRDefault="008A5DA3">
      <w:r>
        <w:separator/>
      </w:r>
    </w:p>
  </w:footnote>
  <w:footnote w:type="continuationSeparator" w:id="0">
    <w:p w14:paraId="45F14B2A" w14:textId="77777777" w:rsidR="008A5DA3" w:rsidRDefault="008A5D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D4A67" w14:textId="77777777" w:rsidR="008A5DA3" w:rsidRPr="00536BFF" w:rsidRDefault="008A5DA3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8D3BA" w14:textId="46A99952" w:rsidR="008A5DA3" w:rsidRDefault="008A5DA3" w:rsidP="00E324C3">
    <w:pPr>
      <w:pStyle w:val="Kopfzeile"/>
      <w:tabs>
        <w:tab w:val="clear" w:pos="4536"/>
        <w:tab w:val="clear" w:pos="9072"/>
        <w:tab w:val="left" w:pos="3750"/>
      </w:tabs>
      <w:jc w:val="right"/>
    </w:pPr>
    <w:r>
      <w:rPr>
        <w:noProof/>
      </w:rPr>
      <w:drawing>
        <wp:inline distT="0" distB="0" distL="0" distR="0" wp14:anchorId="183C9732" wp14:editId="67810A8A">
          <wp:extent cx="3811236" cy="941070"/>
          <wp:effectExtent l="0" t="0" r="0" b="0"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015.jp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1236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8883F5" w14:textId="7205F56E" w:rsidR="008A5DA3" w:rsidRDefault="008A5DA3" w:rsidP="00A27985">
    <w:pPr>
      <w:pStyle w:val="Kopfzeile"/>
      <w:tabs>
        <w:tab w:val="clear" w:pos="4536"/>
        <w:tab w:val="clear" w:pos="9072"/>
        <w:tab w:val="left" w:pos="3750"/>
      </w:tabs>
      <w:jc w:val="right"/>
      <w:rPr>
        <w:rFonts w:ascii="Arial" w:hAnsi="Arial" w:cs="Arial"/>
        <w:b/>
        <w:sz w:val="32"/>
        <w:szCs w:val="32"/>
      </w:rPr>
    </w:pPr>
    <w:r w:rsidRPr="00A27985">
      <w:rPr>
        <w:rFonts w:ascii="Arial" w:hAnsi="Arial" w:cs="Arial"/>
        <w:b/>
        <w:sz w:val="32"/>
        <w:szCs w:val="32"/>
      </w:rPr>
      <w:t>PRESSEMI</w:t>
    </w:r>
    <w:r w:rsidR="003941B3">
      <w:rPr>
        <w:rFonts w:ascii="Arial" w:hAnsi="Arial" w:cs="Arial"/>
        <w:b/>
        <w:sz w:val="32"/>
        <w:szCs w:val="32"/>
      </w:rPr>
      <w:t>T</w:t>
    </w:r>
    <w:r w:rsidRPr="00A27985">
      <w:rPr>
        <w:rFonts w:ascii="Arial" w:hAnsi="Arial" w:cs="Arial"/>
        <w:b/>
        <w:sz w:val="32"/>
        <w:szCs w:val="32"/>
      </w:rPr>
      <w:t>TEILUNG</w:t>
    </w:r>
  </w:p>
  <w:p w14:paraId="273183DA" w14:textId="77777777" w:rsidR="008A5DA3" w:rsidRDefault="008A5DA3" w:rsidP="00A27985">
    <w:pPr>
      <w:pStyle w:val="Kopfzeile"/>
      <w:tabs>
        <w:tab w:val="clear" w:pos="4536"/>
        <w:tab w:val="clear" w:pos="9072"/>
        <w:tab w:val="left" w:pos="3750"/>
      </w:tabs>
      <w:jc w:val="right"/>
      <w:rPr>
        <w:rFonts w:ascii="Arial" w:hAnsi="Arial" w:cs="Arial"/>
        <w:b/>
        <w:sz w:val="32"/>
        <w:szCs w:val="32"/>
      </w:rPr>
    </w:pPr>
  </w:p>
  <w:p w14:paraId="2229633F" w14:textId="77777777" w:rsidR="008A5DA3" w:rsidRPr="00A27985" w:rsidRDefault="008A5DA3" w:rsidP="00A27985">
    <w:pPr>
      <w:pStyle w:val="Kopfzeile"/>
      <w:tabs>
        <w:tab w:val="clear" w:pos="4536"/>
        <w:tab w:val="clear" w:pos="9072"/>
        <w:tab w:val="left" w:pos="3750"/>
      </w:tabs>
      <w:jc w:val="right"/>
      <w:rPr>
        <w:rFonts w:ascii="Arial" w:hAnsi="Arial" w:cs="Arial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71D9"/>
    <w:multiLevelType w:val="hybridMultilevel"/>
    <w:tmpl w:val="D7F45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E31DD3"/>
    <w:multiLevelType w:val="hybridMultilevel"/>
    <w:tmpl w:val="08EC9352"/>
    <w:lvl w:ilvl="0" w:tplc="2BF6D0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édéric Le Moullec">
    <w15:presenceInfo w15:providerId="Windows Live" w15:userId="baea9e3596cc0a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F"/>
    <w:rsid w:val="00004238"/>
    <w:rsid w:val="00012572"/>
    <w:rsid w:val="00013C4A"/>
    <w:rsid w:val="0001436C"/>
    <w:rsid w:val="00016EA6"/>
    <w:rsid w:val="00023A5C"/>
    <w:rsid w:val="00024F18"/>
    <w:rsid w:val="00026ECB"/>
    <w:rsid w:val="00027A7B"/>
    <w:rsid w:val="00030DEF"/>
    <w:rsid w:val="00040D14"/>
    <w:rsid w:val="00052AE9"/>
    <w:rsid w:val="00057A4E"/>
    <w:rsid w:val="0006720C"/>
    <w:rsid w:val="00070291"/>
    <w:rsid w:val="0007244D"/>
    <w:rsid w:val="000841DF"/>
    <w:rsid w:val="000868AA"/>
    <w:rsid w:val="000907C8"/>
    <w:rsid w:val="00093322"/>
    <w:rsid w:val="000A0C49"/>
    <w:rsid w:val="000A145B"/>
    <w:rsid w:val="000A72D6"/>
    <w:rsid w:val="000B37D7"/>
    <w:rsid w:val="000B75E9"/>
    <w:rsid w:val="000C03A8"/>
    <w:rsid w:val="000D5324"/>
    <w:rsid w:val="000E5646"/>
    <w:rsid w:val="000E658E"/>
    <w:rsid w:val="0010220C"/>
    <w:rsid w:val="00102885"/>
    <w:rsid w:val="00111D37"/>
    <w:rsid w:val="00113F63"/>
    <w:rsid w:val="00114E89"/>
    <w:rsid w:val="00121EDC"/>
    <w:rsid w:val="00135E6B"/>
    <w:rsid w:val="00136123"/>
    <w:rsid w:val="00141C45"/>
    <w:rsid w:val="001520CD"/>
    <w:rsid w:val="001536A5"/>
    <w:rsid w:val="00164227"/>
    <w:rsid w:val="001846C2"/>
    <w:rsid w:val="00186C2F"/>
    <w:rsid w:val="00187F2F"/>
    <w:rsid w:val="00192195"/>
    <w:rsid w:val="001A190E"/>
    <w:rsid w:val="001A384E"/>
    <w:rsid w:val="001B21CD"/>
    <w:rsid w:val="001B376C"/>
    <w:rsid w:val="001B7028"/>
    <w:rsid w:val="001B7A47"/>
    <w:rsid w:val="001C63E8"/>
    <w:rsid w:val="001D4A44"/>
    <w:rsid w:val="001D6129"/>
    <w:rsid w:val="001F161F"/>
    <w:rsid w:val="001F2737"/>
    <w:rsid w:val="001F4D83"/>
    <w:rsid w:val="0020134C"/>
    <w:rsid w:val="00221FB0"/>
    <w:rsid w:val="00225DDE"/>
    <w:rsid w:val="00234FD4"/>
    <w:rsid w:val="0023729D"/>
    <w:rsid w:val="00242567"/>
    <w:rsid w:val="00246FDE"/>
    <w:rsid w:val="002473C0"/>
    <w:rsid w:val="002602F6"/>
    <w:rsid w:val="00260D5C"/>
    <w:rsid w:val="0026189B"/>
    <w:rsid w:val="00271860"/>
    <w:rsid w:val="00275F6B"/>
    <w:rsid w:val="002808A7"/>
    <w:rsid w:val="002861FA"/>
    <w:rsid w:val="002B0AFB"/>
    <w:rsid w:val="002B2F9D"/>
    <w:rsid w:val="002B3888"/>
    <w:rsid w:val="002C06D9"/>
    <w:rsid w:val="002C6091"/>
    <w:rsid w:val="002C67AF"/>
    <w:rsid w:val="002D7738"/>
    <w:rsid w:val="002D7B83"/>
    <w:rsid w:val="002E102E"/>
    <w:rsid w:val="002F149C"/>
    <w:rsid w:val="002F1F48"/>
    <w:rsid w:val="002F3D8D"/>
    <w:rsid w:val="002F4695"/>
    <w:rsid w:val="0030445F"/>
    <w:rsid w:val="00310A0A"/>
    <w:rsid w:val="00322720"/>
    <w:rsid w:val="003264E1"/>
    <w:rsid w:val="00332A82"/>
    <w:rsid w:val="003444A8"/>
    <w:rsid w:val="00350251"/>
    <w:rsid w:val="00350254"/>
    <w:rsid w:val="00353944"/>
    <w:rsid w:val="0036042F"/>
    <w:rsid w:val="0036397D"/>
    <w:rsid w:val="003706C5"/>
    <w:rsid w:val="00376BCA"/>
    <w:rsid w:val="00377D55"/>
    <w:rsid w:val="00377E58"/>
    <w:rsid w:val="003803E7"/>
    <w:rsid w:val="003941B3"/>
    <w:rsid w:val="00394993"/>
    <w:rsid w:val="003A1893"/>
    <w:rsid w:val="003B3FC9"/>
    <w:rsid w:val="003B6F20"/>
    <w:rsid w:val="003D7556"/>
    <w:rsid w:val="003E4447"/>
    <w:rsid w:val="003E741A"/>
    <w:rsid w:val="00400292"/>
    <w:rsid w:val="004019E1"/>
    <w:rsid w:val="004032B3"/>
    <w:rsid w:val="004123FC"/>
    <w:rsid w:val="0041361B"/>
    <w:rsid w:val="0041409E"/>
    <w:rsid w:val="00425AE9"/>
    <w:rsid w:val="00433C7F"/>
    <w:rsid w:val="00440A76"/>
    <w:rsid w:val="00441342"/>
    <w:rsid w:val="00443C62"/>
    <w:rsid w:val="0045251B"/>
    <w:rsid w:val="00462542"/>
    <w:rsid w:val="00470E4E"/>
    <w:rsid w:val="00480244"/>
    <w:rsid w:val="0048071B"/>
    <w:rsid w:val="0048157A"/>
    <w:rsid w:val="004823F7"/>
    <w:rsid w:val="00482C19"/>
    <w:rsid w:val="0048596C"/>
    <w:rsid w:val="00487017"/>
    <w:rsid w:val="00491591"/>
    <w:rsid w:val="0049366F"/>
    <w:rsid w:val="004947BE"/>
    <w:rsid w:val="004C5B98"/>
    <w:rsid w:val="004D0418"/>
    <w:rsid w:val="004D7072"/>
    <w:rsid w:val="004E0C6E"/>
    <w:rsid w:val="004F0E8C"/>
    <w:rsid w:val="004F699D"/>
    <w:rsid w:val="00511305"/>
    <w:rsid w:val="0051409C"/>
    <w:rsid w:val="00532DFA"/>
    <w:rsid w:val="00534664"/>
    <w:rsid w:val="00536BFF"/>
    <w:rsid w:val="00542260"/>
    <w:rsid w:val="005509C4"/>
    <w:rsid w:val="00552C7C"/>
    <w:rsid w:val="00553661"/>
    <w:rsid w:val="0055454D"/>
    <w:rsid w:val="005558B9"/>
    <w:rsid w:val="00557A9D"/>
    <w:rsid w:val="0056689D"/>
    <w:rsid w:val="00572B7F"/>
    <w:rsid w:val="00574BC3"/>
    <w:rsid w:val="00576D13"/>
    <w:rsid w:val="00581A56"/>
    <w:rsid w:val="00582D38"/>
    <w:rsid w:val="0058639B"/>
    <w:rsid w:val="00587A8D"/>
    <w:rsid w:val="005979B7"/>
    <w:rsid w:val="005A00FF"/>
    <w:rsid w:val="005B7BBB"/>
    <w:rsid w:val="005D0D10"/>
    <w:rsid w:val="005D68EC"/>
    <w:rsid w:val="005F2F8A"/>
    <w:rsid w:val="00600FEB"/>
    <w:rsid w:val="006037DA"/>
    <w:rsid w:val="006106E8"/>
    <w:rsid w:val="0062149D"/>
    <w:rsid w:val="00622F11"/>
    <w:rsid w:val="0062534E"/>
    <w:rsid w:val="00626D68"/>
    <w:rsid w:val="00627E1E"/>
    <w:rsid w:val="006312CD"/>
    <w:rsid w:val="0063387B"/>
    <w:rsid w:val="00633D7F"/>
    <w:rsid w:val="00654281"/>
    <w:rsid w:val="0066447B"/>
    <w:rsid w:val="00670FC2"/>
    <w:rsid w:val="00672674"/>
    <w:rsid w:val="00672FF8"/>
    <w:rsid w:val="00676D8F"/>
    <w:rsid w:val="00677D34"/>
    <w:rsid w:val="006859F9"/>
    <w:rsid w:val="00696992"/>
    <w:rsid w:val="006A60CA"/>
    <w:rsid w:val="006B08D6"/>
    <w:rsid w:val="006D0582"/>
    <w:rsid w:val="006D3A8B"/>
    <w:rsid w:val="006D6D1F"/>
    <w:rsid w:val="006E6DB3"/>
    <w:rsid w:val="006F3969"/>
    <w:rsid w:val="006F774E"/>
    <w:rsid w:val="0070573C"/>
    <w:rsid w:val="00713E12"/>
    <w:rsid w:val="00717A14"/>
    <w:rsid w:val="00721366"/>
    <w:rsid w:val="007230CA"/>
    <w:rsid w:val="00726B5F"/>
    <w:rsid w:val="00730239"/>
    <w:rsid w:val="0073257B"/>
    <w:rsid w:val="007411DB"/>
    <w:rsid w:val="00742728"/>
    <w:rsid w:val="00752A10"/>
    <w:rsid w:val="007539F1"/>
    <w:rsid w:val="007709EA"/>
    <w:rsid w:val="0077347F"/>
    <w:rsid w:val="00786679"/>
    <w:rsid w:val="00786ACE"/>
    <w:rsid w:val="007877AD"/>
    <w:rsid w:val="007934E0"/>
    <w:rsid w:val="007964C0"/>
    <w:rsid w:val="00797B3D"/>
    <w:rsid w:val="007C4559"/>
    <w:rsid w:val="007C65D6"/>
    <w:rsid w:val="007D603A"/>
    <w:rsid w:val="007F0434"/>
    <w:rsid w:val="007F39C8"/>
    <w:rsid w:val="007F40F8"/>
    <w:rsid w:val="007F54CB"/>
    <w:rsid w:val="007F61B6"/>
    <w:rsid w:val="008045B4"/>
    <w:rsid w:val="008045C6"/>
    <w:rsid w:val="00806A1D"/>
    <w:rsid w:val="008107AF"/>
    <w:rsid w:val="008139C2"/>
    <w:rsid w:val="00816E7E"/>
    <w:rsid w:val="00820AA0"/>
    <w:rsid w:val="00827533"/>
    <w:rsid w:val="008333BE"/>
    <w:rsid w:val="00840AB6"/>
    <w:rsid w:val="00844478"/>
    <w:rsid w:val="00846DEB"/>
    <w:rsid w:val="00854043"/>
    <w:rsid w:val="008624DF"/>
    <w:rsid w:val="00867D1C"/>
    <w:rsid w:val="00872F83"/>
    <w:rsid w:val="0088178E"/>
    <w:rsid w:val="0088796E"/>
    <w:rsid w:val="008A184C"/>
    <w:rsid w:val="008A5DA3"/>
    <w:rsid w:val="008A6D6C"/>
    <w:rsid w:val="008A7E7D"/>
    <w:rsid w:val="008B0EAE"/>
    <w:rsid w:val="008B476A"/>
    <w:rsid w:val="008B5477"/>
    <w:rsid w:val="008B699D"/>
    <w:rsid w:val="008D727A"/>
    <w:rsid w:val="008E1F02"/>
    <w:rsid w:val="008E461C"/>
    <w:rsid w:val="008F2142"/>
    <w:rsid w:val="008F4B2C"/>
    <w:rsid w:val="00904ABD"/>
    <w:rsid w:val="009056F8"/>
    <w:rsid w:val="00910959"/>
    <w:rsid w:val="0091542D"/>
    <w:rsid w:val="0092165D"/>
    <w:rsid w:val="0093090E"/>
    <w:rsid w:val="00932B13"/>
    <w:rsid w:val="009417C8"/>
    <w:rsid w:val="00941E87"/>
    <w:rsid w:val="00944315"/>
    <w:rsid w:val="00950650"/>
    <w:rsid w:val="00957AEE"/>
    <w:rsid w:val="00961BE9"/>
    <w:rsid w:val="0096476B"/>
    <w:rsid w:val="00965611"/>
    <w:rsid w:val="009662C4"/>
    <w:rsid w:val="00976508"/>
    <w:rsid w:val="00977AC0"/>
    <w:rsid w:val="009811FA"/>
    <w:rsid w:val="00981675"/>
    <w:rsid w:val="0098756F"/>
    <w:rsid w:val="009914E3"/>
    <w:rsid w:val="009A0884"/>
    <w:rsid w:val="009B6DD1"/>
    <w:rsid w:val="009C3C9A"/>
    <w:rsid w:val="009F1B32"/>
    <w:rsid w:val="009F4578"/>
    <w:rsid w:val="00A10761"/>
    <w:rsid w:val="00A126F7"/>
    <w:rsid w:val="00A22BC1"/>
    <w:rsid w:val="00A23261"/>
    <w:rsid w:val="00A26A4D"/>
    <w:rsid w:val="00A27985"/>
    <w:rsid w:val="00A31113"/>
    <w:rsid w:val="00A430AC"/>
    <w:rsid w:val="00A454BD"/>
    <w:rsid w:val="00A5546A"/>
    <w:rsid w:val="00A6249D"/>
    <w:rsid w:val="00A6275C"/>
    <w:rsid w:val="00A6542F"/>
    <w:rsid w:val="00A848DB"/>
    <w:rsid w:val="00A84D82"/>
    <w:rsid w:val="00A93604"/>
    <w:rsid w:val="00A9525F"/>
    <w:rsid w:val="00AA4F9A"/>
    <w:rsid w:val="00AA7641"/>
    <w:rsid w:val="00AB3EFD"/>
    <w:rsid w:val="00AB44F6"/>
    <w:rsid w:val="00AB4A23"/>
    <w:rsid w:val="00AC197A"/>
    <w:rsid w:val="00AC3724"/>
    <w:rsid w:val="00AC3BA6"/>
    <w:rsid w:val="00AC5465"/>
    <w:rsid w:val="00AE1BB4"/>
    <w:rsid w:val="00AE2B98"/>
    <w:rsid w:val="00AF1026"/>
    <w:rsid w:val="00AF21F5"/>
    <w:rsid w:val="00AF7107"/>
    <w:rsid w:val="00B061F2"/>
    <w:rsid w:val="00B1768B"/>
    <w:rsid w:val="00B207DB"/>
    <w:rsid w:val="00B23614"/>
    <w:rsid w:val="00B30AED"/>
    <w:rsid w:val="00B32C83"/>
    <w:rsid w:val="00B525C6"/>
    <w:rsid w:val="00B5476A"/>
    <w:rsid w:val="00B54AEC"/>
    <w:rsid w:val="00B54B9B"/>
    <w:rsid w:val="00B66270"/>
    <w:rsid w:val="00B666FE"/>
    <w:rsid w:val="00B67937"/>
    <w:rsid w:val="00B70280"/>
    <w:rsid w:val="00B84BA2"/>
    <w:rsid w:val="00B85219"/>
    <w:rsid w:val="00B85439"/>
    <w:rsid w:val="00B856F8"/>
    <w:rsid w:val="00B94824"/>
    <w:rsid w:val="00BB6504"/>
    <w:rsid w:val="00BD3270"/>
    <w:rsid w:val="00BF1820"/>
    <w:rsid w:val="00BF30A0"/>
    <w:rsid w:val="00C177D9"/>
    <w:rsid w:val="00C21130"/>
    <w:rsid w:val="00C22069"/>
    <w:rsid w:val="00C248A7"/>
    <w:rsid w:val="00C26444"/>
    <w:rsid w:val="00C311ED"/>
    <w:rsid w:val="00C34A76"/>
    <w:rsid w:val="00C4102D"/>
    <w:rsid w:val="00C41351"/>
    <w:rsid w:val="00C43D0C"/>
    <w:rsid w:val="00C476D7"/>
    <w:rsid w:val="00C61ED5"/>
    <w:rsid w:val="00C64C1A"/>
    <w:rsid w:val="00C825D7"/>
    <w:rsid w:val="00CA247A"/>
    <w:rsid w:val="00CA53F2"/>
    <w:rsid w:val="00CB11E1"/>
    <w:rsid w:val="00CB14B0"/>
    <w:rsid w:val="00CD243F"/>
    <w:rsid w:val="00CD27CB"/>
    <w:rsid w:val="00CD553F"/>
    <w:rsid w:val="00CE296C"/>
    <w:rsid w:val="00CE2CB2"/>
    <w:rsid w:val="00CE38CF"/>
    <w:rsid w:val="00CF2162"/>
    <w:rsid w:val="00CF7F44"/>
    <w:rsid w:val="00D05A0C"/>
    <w:rsid w:val="00D107BB"/>
    <w:rsid w:val="00D17916"/>
    <w:rsid w:val="00D2309C"/>
    <w:rsid w:val="00D3499E"/>
    <w:rsid w:val="00D50F0C"/>
    <w:rsid w:val="00D51EC6"/>
    <w:rsid w:val="00D52C83"/>
    <w:rsid w:val="00D5307E"/>
    <w:rsid w:val="00D56392"/>
    <w:rsid w:val="00D605B2"/>
    <w:rsid w:val="00D6065F"/>
    <w:rsid w:val="00D60A6D"/>
    <w:rsid w:val="00D60D2C"/>
    <w:rsid w:val="00D677A0"/>
    <w:rsid w:val="00D713AF"/>
    <w:rsid w:val="00D773AF"/>
    <w:rsid w:val="00D8060E"/>
    <w:rsid w:val="00D93E3D"/>
    <w:rsid w:val="00DB1A92"/>
    <w:rsid w:val="00DB7DA4"/>
    <w:rsid w:val="00DC07B0"/>
    <w:rsid w:val="00DC0F17"/>
    <w:rsid w:val="00DC44BB"/>
    <w:rsid w:val="00DD1E32"/>
    <w:rsid w:val="00DD352D"/>
    <w:rsid w:val="00DD5EF9"/>
    <w:rsid w:val="00DF387B"/>
    <w:rsid w:val="00DF5C82"/>
    <w:rsid w:val="00E004F8"/>
    <w:rsid w:val="00E04D8F"/>
    <w:rsid w:val="00E12524"/>
    <w:rsid w:val="00E324C3"/>
    <w:rsid w:val="00E443B5"/>
    <w:rsid w:val="00E44D86"/>
    <w:rsid w:val="00E5101F"/>
    <w:rsid w:val="00E6099E"/>
    <w:rsid w:val="00E6346F"/>
    <w:rsid w:val="00E754A8"/>
    <w:rsid w:val="00E7759E"/>
    <w:rsid w:val="00E862B2"/>
    <w:rsid w:val="00E92CE6"/>
    <w:rsid w:val="00E93B2D"/>
    <w:rsid w:val="00E9459E"/>
    <w:rsid w:val="00E957E4"/>
    <w:rsid w:val="00EC0793"/>
    <w:rsid w:val="00EC088C"/>
    <w:rsid w:val="00EC2FDB"/>
    <w:rsid w:val="00EC7314"/>
    <w:rsid w:val="00EC7F83"/>
    <w:rsid w:val="00ED1C10"/>
    <w:rsid w:val="00EE6AE6"/>
    <w:rsid w:val="00EF4BDF"/>
    <w:rsid w:val="00F00D95"/>
    <w:rsid w:val="00F03CA9"/>
    <w:rsid w:val="00F11290"/>
    <w:rsid w:val="00F11EDF"/>
    <w:rsid w:val="00F12ED6"/>
    <w:rsid w:val="00F17846"/>
    <w:rsid w:val="00F24293"/>
    <w:rsid w:val="00F247F9"/>
    <w:rsid w:val="00F3002A"/>
    <w:rsid w:val="00F40BE2"/>
    <w:rsid w:val="00F53764"/>
    <w:rsid w:val="00F677BC"/>
    <w:rsid w:val="00F70D1F"/>
    <w:rsid w:val="00F770C8"/>
    <w:rsid w:val="00F830B6"/>
    <w:rsid w:val="00F87079"/>
    <w:rsid w:val="00F87FB9"/>
    <w:rsid w:val="00FB3299"/>
    <w:rsid w:val="00FC353A"/>
    <w:rsid w:val="00FC496D"/>
    <w:rsid w:val="00FC575A"/>
    <w:rsid w:val="00FD154B"/>
    <w:rsid w:val="00FD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324F8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uiPriority w:val="99"/>
    <w:rsid w:val="0006720C"/>
    <w:rPr>
      <w:color w:val="0000FF"/>
      <w:u w:val="single"/>
    </w:rPr>
  </w:style>
  <w:style w:type="character" w:customStyle="1" w:styleId="fltextdark">
    <w:name w:val="fltextdark"/>
    <w:basedOn w:val="Absatzstandardschriftart"/>
    <w:rsid w:val="00D605B2"/>
  </w:style>
  <w:style w:type="paragraph" w:styleId="StandardWeb">
    <w:name w:val="Normal (Web)"/>
    <w:basedOn w:val="Standard"/>
    <w:uiPriority w:val="99"/>
    <w:unhideWhenUsed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GesichteterLink">
    <w:name w:val="FollowedHyperlink"/>
    <w:rsid w:val="00C64C1A"/>
    <w:rPr>
      <w:color w:val="800080"/>
      <w:u w:val="single"/>
    </w:rPr>
  </w:style>
  <w:style w:type="paragraph" w:styleId="Textkrper">
    <w:name w:val="Body Text"/>
    <w:basedOn w:val="Standard"/>
    <w:link w:val="TextkrperZeichen"/>
    <w:rsid w:val="006859F9"/>
    <w:pPr>
      <w:spacing w:line="360" w:lineRule="auto"/>
      <w:jc w:val="both"/>
    </w:pPr>
    <w:rPr>
      <w:rFonts w:ascii="Avenir 35" w:hAnsi="Avenir 35"/>
      <w:sz w:val="22"/>
      <w:szCs w:val="20"/>
    </w:rPr>
  </w:style>
  <w:style w:type="character" w:customStyle="1" w:styleId="TextkrperZeichen">
    <w:name w:val="Textkörper Zeichen"/>
    <w:link w:val="Textkrper"/>
    <w:rsid w:val="006859F9"/>
    <w:rPr>
      <w:rFonts w:ascii="Avenir 35" w:hAnsi="Avenir 35"/>
      <w:sz w:val="22"/>
    </w:rPr>
  </w:style>
  <w:style w:type="paragraph" w:styleId="Blocktext">
    <w:name w:val="Block Text"/>
    <w:basedOn w:val="Standard"/>
    <w:rsid w:val="006859F9"/>
    <w:pPr>
      <w:tabs>
        <w:tab w:val="left" w:pos="567"/>
        <w:tab w:val="left" w:pos="1843"/>
        <w:tab w:val="left" w:pos="2268"/>
      </w:tabs>
      <w:spacing w:after="120" w:line="360" w:lineRule="auto"/>
      <w:ind w:left="570" w:right="283" w:hanging="570"/>
      <w:jc w:val="both"/>
    </w:pPr>
    <w:rPr>
      <w:rFonts w:ascii="Arial" w:hAnsi="Arial"/>
      <w:sz w:val="22"/>
      <w:szCs w:val="20"/>
    </w:rPr>
  </w:style>
  <w:style w:type="character" w:customStyle="1" w:styleId="KopfzeileZeichen">
    <w:name w:val="Kopfzeile Zeichen"/>
    <w:link w:val="Kopfzeile"/>
    <w:uiPriority w:val="99"/>
    <w:rsid w:val="00F247F9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12ED6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164227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164227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164227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164227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16422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uiPriority w:val="99"/>
    <w:rsid w:val="0006720C"/>
    <w:rPr>
      <w:color w:val="0000FF"/>
      <w:u w:val="single"/>
    </w:rPr>
  </w:style>
  <w:style w:type="character" w:customStyle="1" w:styleId="fltextdark">
    <w:name w:val="fltextdark"/>
    <w:basedOn w:val="Absatzstandardschriftart"/>
    <w:rsid w:val="00D605B2"/>
  </w:style>
  <w:style w:type="paragraph" w:styleId="StandardWeb">
    <w:name w:val="Normal (Web)"/>
    <w:basedOn w:val="Standard"/>
    <w:uiPriority w:val="99"/>
    <w:unhideWhenUsed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GesichteterLink">
    <w:name w:val="FollowedHyperlink"/>
    <w:rsid w:val="00C64C1A"/>
    <w:rPr>
      <w:color w:val="800080"/>
      <w:u w:val="single"/>
    </w:rPr>
  </w:style>
  <w:style w:type="paragraph" w:styleId="Textkrper">
    <w:name w:val="Body Text"/>
    <w:basedOn w:val="Standard"/>
    <w:link w:val="TextkrperZeichen"/>
    <w:rsid w:val="006859F9"/>
    <w:pPr>
      <w:spacing w:line="360" w:lineRule="auto"/>
      <w:jc w:val="both"/>
    </w:pPr>
    <w:rPr>
      <w:rFonts w:ascii="Avenir 35" w:hAnsi="Avenir 35"/>
      <w:sz w:val="22"/>
      <w:szCs w:val="20"/>
    </w:rPr>
  </w:style>
  <w:style w:type="character" w:customStyle="1" w:styleId="TextkrperZeichen">
    <w:name w:val="Textkörper Zeichen"/>
    <w:link w:val="Textkrper"/>
    <w:rsid w:val="006859F9"/>
    <w:rPr>
      <w:rFonts w:ascii="Avenir 35" w:hAnsi="Avenir 35"/>
      <w:sz w:val="22"/>
    </w:rPr>
  </w:style>
  <w:style w:type="paragraph" w:styleId="Blocktext">
    <w:name w:val="Block Text"/>
    <w:basedOn w:val="Standard"/>
    <w:rsid w:val="006859F9"/>
    <w:pPr>
      <w:tabs>
        <w:tab w:val="left" w:pos="567"/>
        <w:tab w:val="left" w:pos="1843"/>
        <w:tab w:val="left" w:pos="2268"/>
      </w:tabs>
      <w:spacing w:after="120" w:line="360" w:lineRule="auto"/>
      <w:ind w:left="570" w:right="283" w:hanging="570"/>
      <w:jc w:val="both"/>
    </w:pPr>
    <w:rPr>
      <w:rFonts w:ascii="Arial" w:hAnsi="Arial"/>
      <w:sz w:val="22"/>
      <w:szCs w:val="20"/>
    </w:rPr>
  </w:style>
  <w:style w:type="character" w:customStyle="1" w:styleId="KopfzeileZeichen">
    <w:name w:val="Kopfzeile Zeichen"/>
    <w:link w:val="Kopfzeile"/>
    <w:uiPriority w:val="99"/>
    <w:rsid w:val="00F247F9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12ED6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164227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164227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164227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164227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164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eam-machines.com" TargetMode="External"/><Relationship Id="rId20" Type="http://schemas.openxmlformats.org/officeDocument/2006/relationships/theme" Target="theme/theme1.xml"/><Relationship Id="rId21" Type="http://schemas.microsoft.com/office/2011/relationships/people" Target="people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hyperlink" Target="http://www.auchkomm.com/aktuellepressetexte" TargetMode="External"/><Relationship Id="rId16" Type="http://schemas.openxmlformats.org/officeDocument/2006/relationships/hyperlink" Target="http://www.auchkomm.de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flm@beam-machine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843</Words>
  <Characters>5311</Characters>
  <Application>Microsoft Macintosh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Presse-Information S002/2005</vt:lpstr>
      <vt:lpstr>Presse-Information S002/2005</vt:lpstr>
    </vt:vector>
  </TitlesOfParts>
  <Company>Hewlett-Packard Company</Company>
  <LinksUpToDate>false</LinksUpToDate>
  <CharactersWithSpaces>6142</CharactersWithSpaces>
  <SharedDoc>false</SharedDoc>
  <HLinks>
    <vt:vector size="30" baseType="variant">
      <vt:variant>
        <vt:i4>2752514</vt:i4>
      </vt:variant>
      <vt:variant>
        <vt:i4>12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2752543</vt:i4>
      </vt:variant>
      <vt:variant>
        <vt:i4>9</vt:i4>
      </vt:variant>
      <vt:variant>
        <vt:i4>0</vt:i4>
      </vt:variant>
      <vt:variant>
        <vt:i4>5</vt:i4>
      </vt:variant>
      <vt:variant>
        <vt:lpwstr>http://www.hilma.de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cp:keywords/>
  <cp:lastModifiedBy>F. Stephan Auch</cp:lastModifiedBy>
  <cp:revision>4</cp:revision>
  <cp:lastPrinted>2015-11-10T12:04:00Z</cp:lastPrinted>
  <dcterms:created xsi:type="dcterms:W3CDTF">2015-12-07T11:27:00Z</dcterms:created>
  <dcterms:modified xsi:type="dcterms:W3CDTF">2015-12-07T11:51:00Z</dcterms:modified>
</cp:coreProperties>
</file>